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C4A4C" w14:textId="77777777" w:rsidR="00F5675B" w:rsidRDefault="00F5675B" w:rsidP="00F5675B">
      <w:pPr>
        <w:jc w:val="both"/>
      </w:pPr>
      <w:bookmarkStart w:id="0" w:name="_GoBack"/>
      <w:bookmarkEnd w:id="0"/>
      <w:r>
        <w:t>Professore ordinario di Storia economica in quiescenza.</w:t>
      </w:r>
    </w:p>
    <w:p w14:paraId="481B0B84" w14:textId="77777777" w:rsidR="00F5675B" w:rsidRDefault="00F5675B" w:rsidP="00F5675B">
      <w:r>
        <w:t>Ha insegnato per molti anni Storia economica e Storia economica del turismo presso la Facoltà di</w:t>
      </w:r>
    </w:p>
    <w:p w14:paraId="5095B2D9" w14:textId="77777777" w:rsidR="00F5675B" w:rsidRDefault="00F5675B" w:rsidP="00F5675B">
      <w:r>
        <w:t>Economia della Sapienza Università di Roma. È stata dal 2010-2011 per un lungo periodo</w:t>
      </w:r>
    </w:p>
    <w:p w14:paraId="19FB1E41" w14:textId="77777777" w:rsidR="00F5675B" w:rsidRDefault="00F5675B" w:rsidP="00F5675B">
      <w:r>
        <w:t>professore straordinario del Master di economia presso la Facoltà di Scienze imprenditoriali</w:t>
      </w:r>
    </w:p>
    <w:p w14:paraId="51C45AE9" w14:textId="77777777" w:rsidR="00F5675B" w:rsidRDefault="00F5675B" w:rsidP="00F5675B">
      <w:r>
        <w:t>dell’Università Complutense di Madrid. Dall’anno accademico 1992-1993 al 2006 ha fatto parte del</w:t>
      </w:r>
    </w:p>
    <w:p w14:paraId="74E0786E" w14:textId="77777777" w:rsidR="00F5675B" w:rsidRDefault="00F5675B" w:rsidP="00F5675B">
      <w:r>
        <w:t>Collegio dei docenti del dottorato di ricerca in Scienze storiche dal medioevo all’età contemporanea,</w:t>
      </w:r>
    </w:p>
    <w:p w14:paraId="6279015B" w14:textId="77777777" w:rsidR="00F5675B" w:rsidRDefault="00F5675B" w:rsidP="00F5675B">
      <w:r>
        <w:t>con sede amministrativa presso l’Università degli studi di Perugia. A decorrere dal 2006 fino al</w:t>
      </w:r>
    </w:p>
    <w:p w14:paraId="5735E164" w14:textId="77777777" w:rsidR="00F5675B" w:rsidRDefault="00F5675B" w:rsidP="00F5675B">
      <w:r>
        <w:t>2010: componente del Collegio dei docenti del dottorato di ricerca “</w:t>
      </w:r>
      <w:proofErr w:type="spellStart"/>
      <w:r>
        <w:t>Fundamentos</w:t>
      </w:r>
      <w:proofErr w:type="spellEnd"/>
      <w:r>
        <w:t xml:space="preserve"> del </w:t>
      </w:r>
      <w:proofErr w:type="spellStart"/>
      <w:r>
        <w:t>crecimiento</w:t>
      </w:r>
      <w:proofErr w:type="spellEnd"/>
    </w:p>
    <w:p w14:paraId="4914914B" w14:textId="77777777" w:rsidR="00F5675B" w:rsidRDefault="00F5675B" w:rsidP="00F5675B">
      <w:proofErr w:type="spellStart"/>
      <w:r>
        <w:t>económico</w:t>
      </w:r>
      <w:proofErr w:type="spellEnd"/>
      <w:r>
        <w:t xml:space="preserve"> (Teoria, </w:t>
      </w:r>
      <w:proofErr w:type="spellStart"/>
      <w:r>
        <w:t>Historia</w:t>
      </w:r>
      <w:proofErr w:type="spellEnd"/>
      <w:r>
        <w:t xml:space="preserve"> e </w:t>
      </w:r>
      <w:proofErr w:type="spellStart"/>
      <w:r>
        <w:t>Instituciones</w:t>
      </w:r>
      <w:proofErr w:type="spellEnd"/>
      <w:r>
        <w:t>)” attivato dal Dipartimento di storia e istituzioni</w:t>
      </w:r>
    </w:p>
    <w:p w14:paraId="3516CD87" w14:textId="77777777" w:rsidR="00F5675B" w:rsidRDefault="00F5675B" w:rsidP="00F5675B">
      <w:r>
        <w:t>economiche dell’Università Complutense di Madrid. Responsabile fino al 2010 dell’Unità di ricerca</w:t>
      </w:r>
    </w:p>
    <w:p w14:paraId="46D7815E" w14:textId="77777777" w:rsidR="00F5675B" w:rsidRDefault="00F5675B" w:rsidP="00F5675B">
      <w:r>
        <w:t xml:space="preserve">(presso il Dipartimento </w:t>
      </w:r>
      <w:proofErr w:type="spellStart"/>
      <w:r>
        <w:t>Memotef</w:t>
      </w:r>
      <w:proofErr w:type="spellEnd"/>
      <w:r>
        <w:t>, Facoltà di Economia della Sapienza Università di Roma) del</w:t>
      </w:r>
    </w:p>
    <w:p w14:paraId="548ADE5F" w14:textId="77777777" w:rsidR="00F5675B" w:rsidRDefault="00F5675B" w:rsidP="00F5675B">
      <w:r>
        <w:t>CIRSFI (Centro Interuniversitario di Ricerca per la Storia Finanziaria Italiana).</w:t>
      </w:r>
    </w:p>
    <w:p w14:paraId="6E81B993" w14:textId="77777777" w:rsidR="00F5675B" w:rsidRDefault="00F5675B" w:rsidP="00F5675B">
      <w:r>
        <w:t>La produzione scientifica si è principalmente articolata lungo i filoni di ricerca riguardanti la storia</w:t>
      </w:r>
    </w:p>
    <w:p w14:paraId="01B93F28" w14:textId="77777777" w:rsidR="00F5675B" w:rsidRDefault="00F5675B" w:rsidP="00F5675B">
      <w:r>
        <w:t>dello sviluppo economico italiano, della finanza locale del Seicento, del territorio dal medio evo</w:t>
      </w:r>
    </w:p>
    <w:p w14:paraId="3AB893A9" w14:textId="77777777" w:rsidR="00F5675B" w:rsidRDefault="00F5675B" w:rsidP="00F5675B">
      <w:r>
        <w:t>all’età contemporanea, dei gruppi professionali nell’Ottocento e del turismo. Ha ricoperto incarichi</w:t>
      </w:r>
    </w:p>
    <w:p w14:paraId="560581BA" w14:textId="77777777" w:rsidR="00F5675B" w:rsidRDefault="00F5675B" w:rsidP="00F5675B">
      <w:r>
        <w:t>direttivi nella Società Italiana degli Storici Economici. Tra gli eventi accademici più significativi</w:t>
      </w:r>
    </w:p>
    <w:p w14:paraId="2C4EAA6B" w14:textId="77777777" w:rsidR="00F5675B" w:rsidRDefault="00F5675B" w:rsidP="00F5675B">
      <w:r>
        <w:t>va ricordata l’organizzazione, affidatole dalla Facoltà di Economia della “Sapienza”, del Convegno</w:t>
      </w:r>
    </w:p>
    <w:p w14:paraId="60EC8949" w14:textId="77777777" w:rsidR="00F5675B" w:rsidRDefault="00F5675B" w:rsidP="00F5675B">
      <w:r>
        <w:t xml:space="preserve">internazionale (2009) “Amintore Fanfani. Storico dell’economia e Statista”. Per quanto riguarda le iniziative scientifiche più recenti, è da segnalare la partecipazione al convegno internazionale, organizzato dalla Società italiana degli storici dell’economia (SISE) nei giorni 22-24 giugno 2023 presso l’Università Cattolica di Milano, dal titolo “Lo spazio europeo. Equilibri geo-economici e potere nella lunga durata”. In tale circostanza, in qualità di </w:t>
      </w:r>
      <w:proofErr w:type="spellStart"/>
      <w:r>
        <w:t>chair</w:t>
      </w:r>
      <w:proofErr w:type="spellEnd"/>
      <w:r>
        <w:t xml:space="preserve"> ha coordinato la Sezione “Lavoro e maternità in Italia, in Francia e in Spagna (1945-1975). </w:t>
      </w:r>
    </w:p>
    <w:p w14:paraId="03ED9962" w14:textId="77777777" w:rsidR="00074D35" w:rsidRDefault="00F5675B"/>
    <w:sectPr w:rsidR="00074D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B2"/>
    <w:rsid w:val="002128B2"/>
    <w:rsid w:val="00690D66"/>
    <w:rsid w:val="00823136"/>
    <w:rsid w:val="00F5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9B1F"/>
  <w15:chartTrackingRefBased/>
  <w15:docId w15:val="{7E377900-AF59-44D2-AE07-B70F72CA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675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Company>Memotef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Bocci</dc:creator>
  <cp:keywords/>
  <dc:description/>
  <cp:lastModifiedBy>Bocci</cp:lastModifiedBy>
  <cp:revision>2</cp:revision>
  <dcterms:created xsi:type="dcterms:W3CDTF">2024-07-04T16:28:00Z</dcterms:created>
  <dcterms:modified xsi:type="dcterms:W3CDTF">2024-07-04T16:30:00Z</dcterms:modified>
</cp:coreProperties>
</file>