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3F" w:rsidRDefault="00F9623F">
      <w:r>
        <w:t xml:space="preserve">CURRICULUM VITAE </w:t>
      </w:r>
    </w:p>
    <w:p w:rsidR="00225083" w:rsidRDefault="00F9623F">
      <w:r>
        <w:t xml:space="preserve">È stato Professore Ordinario di Sociologia nell’Università Sapienza di Roma, dove ha insegnato a partire dal 1975 nelle Facoltà di Sociologia, </w:t>
      </w:r>
      <w:r>
        <w:t xml:space="preserve">di Scienze della Comunicazione e </w:t>
      </w:r>
      <w:r>
        <w:t>poi in quella di Scienze Politiche, Sociologia e Comunicazione. Oltre che titolare della cattedra di Sociologia gene</w:t>
      </w:r>
      <w:r>
        <w:t xml:space="preserve">rale, è stato anche docente </w:t>
      </w:r>
      <w:proofErr w:type="gramStart"/>
      <w:r>
        <w:t xml:space="preserve">di </w:t>
      </w:r>
      <w:r>
        <w:t xml:space="preserve"> Sociologia</w:t>
      </w:r>
      <w:proofErr w:type="gramEnd"/>
      <w:r>
        <w:t xml:space="preserve"> dei Gruppi, Sociologia Visuale, Sociologia della sicurezza urbana, Psicologia Sociale e Metodologia della Ricerca Sociale. A partire da tali competenze accademiche, ha diretto numerose ricerche scientifiche per conto di Enti pubblici (Università, Ministeri, Regioni, RAI) e privati. Altri studi accademici hanno riguardato </w:t>
      </w:r>
      <w:r>
        <w:t xml:space="preserve">la Sociometria e la Network </w:t>
      </w:r>
      <w:proofErr w:type="gramStart"/>
      <w:r>
        <w:t>Analysis  e</w:t>
      </w:r>
      <w:proofErr w:type="gramEnd"/>
      <w:r>
        <w:t xml:space="preserve"> </w:t>
      </w:r>
      <w:r>
        <w:t xml:space="preserve">la Sociologia della scienza, affrontando </w:t>
      </w:r>
      <w:r>
        <w:t xml:space="preserve">in questo caso anche </w:t>
      </w:r>
      <w:r>
        <w:t xml:space="preserve">controversi temi biblici. </w:t>
      </w:r>
      <w:r>
        <w:t>Autore di un manuale di sociologia generale (</w:t>
      </w:r>
      <w:r w:rsidRPr="00F9623F">
        <w:rPr>
          <w:i/>
        </w:rPr>
        <w:t>La comunicazione sociol</w:t>
      </w:r>
      <w:r>
        <w:rPr>
          <w:i/>
        </w:rPr>
        <w:t>o</w:t>
      </w:r>
      <w:r w:rsidRPr="00F9623F">
        <w:rPr>
          <w:i/>
        </w:rPr>
        <w:t>gica</w:t>
      </w:r>
      <w:r>
        <w:t xml:space="preserve">, </w:t>
      </w:r>
      <w:proofErr w:type="spellStart"/>
      <w:r>
        <w:t>Aracne</w:t>
      </w:r>
      <w:proofErr w:type="spellEnd"/>
      <w:r>
        <w:t xml:space="preserve"> Editore)  e di fondamentali pubblicazioni di settore (</w:t>
      </w:r>
      <w:r w:rsidRPr="00F9623F">
        <w:rPr>
          <w:i/>
        </w:rPr>
        <w:t>Sociologia Visuale</w:t>
      </w:r>
      <w:r>
        <w:t xml:space="preserve">, ERI; </w:t>
      </w:r>
      <w:r w:rsidRPr="00F9623F">
        <w:rPr>
          <w:i/>
        </w:rPr>
        <w:t>Sociologia dei gruppi</w:t>
      </w:r>
      <w:r>
        <w:t xml:space="preserve">, Bonanno Editore;  </w:t>
      </w:r>
      <w:r w:rsidRPr="00F9623F">
        <w:rPr>
          <w:i/>
        </w:rPr>
        <w:t xml:space="preserve">Società del </w:t>
      </w:r>
      <w:r>
        <w:rPr>
          <w:i/>
        </w:rPr>
        <w:t>rischio e sicurezza urbana</w:t>
      </w:r>
      <w:r>
        <w:t>, Bonanno Editore, tra gli altri, a</w:t>
      </w:r>
      <w:bookmarkStart w:id="0" w:name="_GoBack"/>
      <w:bookmarkEnd w:id="0"/>
      <w:r>
        <w:t>ttualmente il suo impegno è quello di divulgare temi di natura sociologica ad un pubblico più vasto interessato a conoscere meglio le dinamiche e le prospettive della società del XXI secolo</w:t>
      </w:r>
      <w:r>
        <w:t>, dal concetto di precauzione a quello di cambiamento sociale, dalle prospettive del sapere scientifico a fronte degli sviluppi della fisica quantistica al ruolo dell’Intelligenza Artificiale.</w:t>
      </w:r>
    </w:p>
    <w:sectPr w:rsidR="00225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3F"/>
    <w:rsid w:val="00225083"/>
    <w:rsid w:val="00517FA4"/>
    <w:rsid w:val="00786CC3"/>
    <w:rsid w:val="00D03136"/>
    <w:rsid w:val="00F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0FAD"/>
  <w15:chartTrackingRefBased/>
  <w15:docId w15:val="{30683CCB-64AA-4776-AE25-3B30374C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2024-07-01T21:02:00Z</dcterms:created>
  <dcterms:modified xsi:type="dcterms:W3CDTF">2024-07-01T21:12:00Z</dcterms:modified>
</cp:coreProperties>
</file>