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5D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</w:p>
    <w:p w:rsidR="0049275D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Giuliano Bertazzoni</w:t>
      </w:r>
      <w:r>
        <w:rPr>
          <w:rFonts w:ascii="Arial" w:hAnsi="Arial"/>
          <w:color w:val="333333"/>
          <w:sz w:val="21"/>
          <w:szCs w:val="21"/>
        </w:rPr>
        <w:br/>
        <w:t>mail:</w:t>
      </w:r>
      <w:r>
        <w:rPr>
          <w:rStyle w:val="apple-converted-space"/>
          <w:rFonts w:ascii="Arial" w:hAnsi="Arial"/>
          <w:color w:val="333333"/>
          <w:sz w:val="21"/>
          <w:szCs w:val="21"/>
        </w:rPr>
        <w:t> </w:t>
      </w:r>
      <w:hyperlink r:id="rId5" w:history="1">
        <w:r w:rsidRPr="00465C67">
          <w:rPr>
            <w:rStyle w:val="Collegamentoipertestuale"/>
            <w:rFonts w:ascii="Arial" w:hAnsi="Arial"/>
            <w:sz w:val="21"/>
            <w:szCs w:val="21"/>
          </w:rPr>
          <w:t>giuliano.bertazzoni@fondazionesapienza.uniroma1.it</w:t>
        </w:r>
      </w:hyperlink>
      <w:r>
        <w:rPr>
          <w:rFonts w:ascii="Arial" w:hAnsi="Arial"/>
          <w:color w:val="333333"/>
          <w:sz w:val="21"/>
          <w:szCs w:val="21"/>
        </w:rPr>
        <w:br/>
      </w:r>
      <w:r>
        <w:rPr>
          <w:rFonts w:ascii="Arial" w:hAnsi="Arial"/>
          <w:color w:val="333333"/>
          <w:sz w:val="21"/>
          <w:szCs w:val="21"/>
        </w:rPr>
        <w:br/>
      </w:r>
      <w:r w:rsidRPr="0049275D">
        <w:rPr>
          <w:rFonts w:ascii="Arial" w:hAnsi="Arial"/>
          <w:b/>
          <w:color w:val="333333"/>
          <w:sz w:val="21"/>
          <w:szCs w:val="21"/>
        </w:rPr>
        <w:t>Ruolo</w:t>
      </w:r>
      <w:r>
        <w:rPr>
          <w:rFonts w:ascii="Arial" w:hAnsi="Arial"/>
          <w:color w:val="333333"/>
          <w:sz w:val="21"/>
          <w:szCs w:val="21"/>
        </w:rPr>
        <w:t xml:space="preserve"> </w:t>
      </w:r>
      <w:r w:rsidRPr="0049275D">
        <w:rPr>
          <w:rFonts w:ascii="Arial" w:hAnsi="Arial"/>
          <w:b/>
          <w:color w:val="333333"/>
          <w:sz w:val="21"/>
          <w:szCs w:val="21"/>
        </w:rPr>
        <w:t>Universitario</w:t>
      </w:r>
      <w:r>
        <w:rPr>
          <w:rFonts w:ascii="Arial" w:hAnsi="Arial"/>
          <w:color w:val="333333"/>
          <w:sz w:val="21"/>
          <w:szCs w:val="21"/>
        </w:rPr>
        <w:t xml:space="preserve"> fino al 31 ottobre 2021:</w:t>
      </w:r>
    </w:p>
    <w:p w:rsidR="0049275D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Professore Ordinario di Medicina Interna</w:t>
      </w:r>
      <w:r>
        <w:rPr>
          <w:rFonts w:ascii="Arial" w:hAnsi="Arial"/>
          <w:color w:val="333333"/>
          <w:sz w:val="21"/>
          <w:szCs w:val="21"/>
        </w:rPr>
        <w:br/>
        <w:t xml:space="preserve">Direttore UOC Medicina d’Urgenza - Policlinico Umberto I - Sapienza Università </w:t>
      </w:r>
      <w:proofErr w:type="gramStart"/>
      <w:r>
        <w:rPr>
          <w:rFonts w:ascii="Arial" w:hAnsi="Arial"/>
          <w:color w:val="333333"/>
          <w:sz w:val="21"/>
          <w:szCs w:val="21"/>
        </w:rPr>
        <w:t>di  Roma</w:t>
      </w:r>
      <w:proofErr w:type="gramEnd"/>
    </w:p>
    <w:p w:rsidR="0049275D" w:rsidRDefault="0049275D" w:rsidP="0049275D">
      <w:pPr>
        <w:pStyle w:val="NormaleWeb"/>
        <w:spacing w:before="0" w:beforeAutospacing="0" w:after="0" w:afterAutospacing="0"/>
        <w:rPr>
          <w:rFonts w:ascii="Arial" w:hAnsi="Arial"/>
          <w:b/>
          <w:color w:val="333333"/>
          <w:sz w:val="21"/>
          <w:szCs w:val="21"/>
        </w:rPr>
      </w:pPr>
      <w:r w:rsidRPr="0049275D">
        <w:rPr>
          <w:rFonts w:ascii="Arial" w:hAnsi="Arial"/>
          <w:b/>
          <w:color w:val="333333"/>
          <w:sz w:val="21"/>
          <w:szCs w:val="21"/>
        </w:rPr>
        <w:t>Luogo e data di nascita</w:t>
      </w:r>
      <w:r>
        <w:rPr>
          <w:rFonts w:ascii="Arial" w:hAnsi="Arial"/>
          <w:color w:val="333333"/>
          <w:sz w:val="21"/>
          <w:szCs w:val="21"/>
        </w:rPr>
        <w:t>: Milano, 29 novembre 1950</w:t>
      </w:r>
      <w:r>
        <w:rPr>
          <w:rFonts w:ascii="Arial" w:hAnsi="Arial"/>
          <w:color w:val="333333"/>
          <w:sz w:val="21"/>
          <w:szCs w:val="21"/>
        </w:rPr>
        <w:br/>
      </w:r>
      <w:r w:rsidRPr="0049275D">
        <w:rPr>
          <w:rFonts w:ascii="Arial" w:hAnsi="Arial"/>
          <w:b/>
          <w:color w:val="333333"/>
          <w:sz w:val="21"/>
          <w:szCs w:val="21"/>
        </w:rPr>
        <w:t>Stato Civile</w:t>
      </w:r>
      <w:r>
        <w:rPr>
          <w:rFonts w:ascii="Arial" w:hAnsi="Arial"/>
          <w:color w:val="333333"/>
          <w:sz w:val="21"/>
          <w:szCs w:val="21"/>
        </w:rPr>
        <w:t>: coniugato</w:t>
      </w:r>
      <w:r>
        <w:rPr>
          <w:rFonts w:ascii="Arial" w:hAnsi="Arial"/>
          <w:color w:val="333333"/>
          <w:sz w:val="21"/>
          <w:szCs w:val="21"/>
        </w:rPr>
        <w:br/>
      </w:r>
      <w:r w:rsidRPr="0049275D">
        <w:rPr>
          <w:rFonts w:ascii="Arial" w:hAnsi="Arial"/>
          <w:b/>
          <w:color w:val="333333"/>
          <w:sz w:val="21"/>
          <w:szCs w:val="21"/>
        </w:rPr>
        <w:t>Settore Scientifico-Disciplinare</w:t>
      </w:r>
      <w:r>
        <w:rPr>
          <w:rFonts w:ascii="Arial" w:hAnsi="Arial"/>
          <w:color w:val="333333"/>
          <w:sz w:val="21"/>
          <w:szCs w:val="21"/>
        </w:rPr>
        <w:t>: MED/09</w:t>
      </w:r>
      <w:r>
        <w:rPr>
          <w:rFonts w:ascii="Arial" w:hAnsi="Arial"/>
          <w:color w:val="333333"/>
          <w:sz w:val="21"/>
          <w:szCs w:val="21"/>
        </w:rPr>
        <w:br/>
      </w:r>
    </w:p>
    <w:p w:rsidR="0049275D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 w:rsidRPr="0049275D">
        <w:rPr>
          <w:rFonts w:ascii="Arial" w:hAnsi="Arial"/>
          <w:b/>
          <w:color w:val="333333"/>
          <w:sz w:val="21"/>
          <w:szCs w:val="21"/>
        </w:rPr>
        <w:t>POSIZIONI</w:t>
      </w:r>
      <w:r>
        <w:rPr>
          <w:rFonts w:ascii="Arial" w:hAnsi="Arial"/>
          <w:color w:val="333333"/>
          <w:sz w:val="21"/>
          <w:szCs w:val="21"/>
        </w:rPr>
        <w:t xml:space="preserve"> negli ultimi anni di servizio:</w:t>
      </w:r>
      <w:r>
        <w:rPr>
          <w:rFonts w:ascii="Arial" w:hAnsi="Arial"/>
          <w:color w:val="333333"/>
          <w:sz w:val="21"/>
          <w:szCs w:val="21"/>
        </w:rPr>
        <w:br/>
        <w:t>Direttore UOC Medicina d’ Urgenza Policlinico Umberto 1°</w:t>
      </w:r>
      <w:r>
        <w:rPr>
          <w:rFonts w:ascii="Arial" w:hAnsi="Arial"/>
          <w:color w:val="333333"/>
          <w:sz w:val="21"/>
          <w:szCs w:val="21"/>
        </w:rPr>
        <w:br/>
        <w:t>Direttore del Centro di Ricerca per la valutazione e promozione della qualità in medicina [CEQUAM] - Università La Sapienza</w:t>
      </w:r>
      <w:r w:rsidR="00F015BE">
        <w:rPr>
          <w:rFonts w:ascii="Arial" w:hAnsi="Arial"/>
          <w:color w:val="333333"/>
          <w:sz w:val="21"/>
          <w:szCs w:val="21"/>
        </w:rPr>
        <w:t xml:space="preserve"> (dal 2008)</w:t>
      </w:r>
      <w:r>
        <w:rPr>
          <w:rFonts w:ascii="Arial" w:hAnsi="Arial"/>
          <w:color w:val="333333"/>
          <w:sz w:val="21"/>
          <w:szCs w:val="21"/>
        </w:rPr>
        <w:br/>
        <w:t>Direttore della Scuola di Specializzazione in Medicina d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>Emergenza Urgenza - Università La Sapienza Roma</w:t>
      </w:r>
      <w:r w:rsidR="00F015BE">
        <w:rPr>
          <w:rFonts w:ascii="Arial" w:hAnsi="Arial"/>
          <w:color w:val="333333"/>
          <w:sz w:val="21"/>
          <w:szCs w:val="21"/>
        </w:rPr>
        <w:t xml:space="preserve"> (dal 2008)</w:t>
      </w:r>
    </w:p>
    <w:p w:rsidR="00F015BE" w:rsidRDefault="00F015BE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</w:p>
    <w:p w:rsidR="006666AC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 w:rsidRPr="006666AC">
        <w:rPr>
          <w:rFonts w:ascii="Arial" w:hAnsi="Arial"/>
          <w:b/>
          <w:color w:val="333333"/>
          <w:sz w:val="21"/>
          <w:szCs w:val="21"/>
        </w:rPr>
        <w:t>CARRIERA E TITOLI</w:t>
      </w:r>
      <w:r w:rsidRPr="006666AC">
        <w:rPr>
          <w:rFonts w:ascii="Arial" w:hAnsi="Arial"/>
          <w:b/>
          <w:color w:val="333333"/>
          <w:sz w:val="21"/>
          <w:szCs w:val="21"/>
        </w:rPr>
        <w:br/>
      </w:r>
      <w:r>
        <w:rPr>
          <w:rFonts w:ascii="Arial" w:hAnsi="Arial"/>
          <w:color w:val="333333"/>
          <w:sz w:val="21"/>
          <w:szCs w:val="21"/>
        </w:rPr>
        <w:t>1975: laurea</w:t>
      </w:r>
      <w:r w:rsidR="006666AC">
        <w:rPr>
          <w:rFonts w:ascii="Arial" w:hAnsi="Arial"/>
          <w:color w:val="333333"/>
          <w:sz w:val="21"/>
          <w:szCs w:val="21"/>
        </w:rPr>
        <w:t xml:space="preserve"> in Medicina e Chirurgia</w:t>
      </w:r>
      <w:r>
        <w:rPr>
          <w:rFonts w:ascii="Arial" w:hAnsi="Arial"/>
          <w:color w:val="333333"/>
          <w:sz w:val="21"/>
          <w:szCs w:val="21"/>
        </w:rPr>
        <w:br/>
        <w:t xml:space="preserve">1978: </w:t>
      </w:r>
      <w:r w:rsidR="006666AC">
        <w:rPr>
          <w:rFonts w:ascii="Arial" w:hAnsi="Arial"/>
          <w:color w:val="333333"/>
          <w:sz w:val="21"/>
          <w:szCs w:val="21"/>
        </w:rPr>
        <w:t xml:space="preserve">Specialista in Cardiologia </w:t>
      </w:r>
    </w:p>
    <w:p w:rsidR="0049275D" w:rsidRDefault="006666AC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zCs w:val="21"/>
        </w:rPr>
        <w:t>1978</w:t>
      </w:r>
      <w:r w:rsidR="00FF1052">
        <w:rPr>
          <w:rFonts w:ascii="Arial" w:hAnsi="Arial"/>
          <w:color w:val="333333"/>
          <w:sz w:val="21"/>
          <w:szCs w:val="21"/>
        </w:rPr>
        <w:t xml:space="preserve">: </w:t>
      </w:r>
      <w:r>
        <w:rPr>
          <w:rFonts w:ascii="Arial" w:hAnsi="Arial"/>
          <w:color w:val="333333"/>
          <w:sz w:val="21"/>
          <w:szCs w:val="21"/>
        </w:rPr>
        <w:t>A</w:t>
      </w:r>
      <w:r w:rsidR="0049275D">
        <w:rPr>
          <w:rFonts w:ascii="Arial" w:hAnsi="Arial"/>
          <w:color w:val="333333"/>
          <w:sz w:val="21"/>
          <w:szCs w:val="21"/>
        </w:rPr>
        <w:t>ssistente incaricato</w:t>
      </w:r>
      <w:r w:rsidR="0049275D">
        <w:rPr>
          <w:rFonts w:ascii="Arial" w:hAnsi="Arial"/>
          <w:color w:val="333333"/>
          <w:sz w:val="21"/>
          <w:szCs w:val="21"/>
        </w:rPr>
        <w:br/>
        <w:t xml:space="preserve">1982: </w:t>
      </w:r>
      <w:r w:rsidR="00FF1052">
        <w:rPr>
          <w:rFonts w:ascii="Arial" w:hAnsi="Arial"/>
          <w:color w:val="333333"/>
          <w:sz w:val="21"/>
          <w:szCs w:val="21"/>
        </w:rPr>
        <w:t>A</w:t>
      </w:r>
      <w:r w:rsidR="0049275D">
        <w:rPr>
          <w:rFonts w:ascii="Arial" w:hAnsi="Arial"/>
          <w:color w:val="333333"/>
          <w:sz w:val="21"/>
          <w:szCs w:val="21"/>
        </w:rPr>
        <w:t>ssistente ordinario</w:t>
      </w:r>
      <w:r w:rsidR="0049275D">
        <w:rPr>
          <w:rFonts w:ascii="Arial" w:hAnsi="Arial"/>
          <w:color w:val="333333"/>
          <w:sz w:val="21"/>
          <w:szCs w:val="21"/>
        </w:rPr>
        <w:br/>
        <w:t xml:space="preserve">1985: </w:t>
      </w:r>
      <w:r w:rsidR="00FF1052">
        <w:rPr>
          <w:rFonts w:ascii="Arial" w:hAnsi="Arial"/>
          <w:color w:val="333333"/>
          <w:sz w:val="21"/>
          <w:szCs w:val="21"/>
        </w:rPr>
        <w:t>P</w:t>
      </w:r>
      <w:r w:rsidR="0049275D">
        <w:rPr>
          <w:rFonts w:ascii="Arial" w:hAnsi="Arial"/>
          <w:color w:val="333333"/>
          <w:sz w:val="21"/>
          <w:szCs w:val="21"/>
        </w:rPr>
        <w:t>rofessore associato</w:t>
      </w:r>
      <w:r w:rsidR="0049275D">
        <w:rPr>
          <w:rFonts w:ascii="Arial" w:hAnsi="Arial"/>
          <w:color w:val="333333"/>
          <w:sz w:val="21"/>
          <w:szCs w:val="21"/>
        </w:rPr>
        <w:br/>
        <w:t xml:space="preserve">2005: </w:t>
      </w:r>
      <w:r w:rsidR="00FF1052">
        <w:rPr>
          <w:rFonts w:ascii="Arial" w:hAnsi="Arial"/>
          <w:color w:val="333333"/>
          <w:sz w:val="21"/>
          <w:szCs w:val="21"/>
        </w:rPr>
        <w:t>P</w:t>
      </w:r>
      <w:r w:rsidR="0049275D">
        <w:rPr>
          <w:rFonts w:ascii="Arial" w:hAnsi="Arial"/>
          <w:color w:val="333333"/>
          <w:sz w:val="21"/>
          <w:szCs w:val="21"/>
        </w:rPr>
        <w:t>rofessore ordinario</w:t>
      </w:r>
      <w:r w:rsidR="0049275D">
        <w:rPr>
          <w:rFonts w:ascii="Arial" w:hAnsi="Arial"/>
          <w:color w:val="333333"/>
          <w:sz w:val="21"/>
          <w:szCs w:val="21"/>
        </w:rPr>
        <w:br/>
        <w:t xml:space="preserve">2008: </w:t>
      </w:r>
      <w:r w:rsidR="00FF1052">
        <w:rPr>
          <w:rFonts w:ascii="Arial" w:hAnsi="Arial"/>
          <w:color w:val="333333"/>
          <w:sz w:val="21"/>
          <w:szCs w:val="21"/>
        </w:rPr>
        <w:t>P</w:t>
      </w:r>
      <w:r w:rsidR="0049275D">
        <w:rPr>
          <w:rFonts w:ascii="Arial" w:hAnsi="Arial"/>
          <w:color w:val="333333"/>
          <w:sz w:val="21"/>
          <w:szCs w:val="21"/>
        </w:rPr>
        <w:t>rofessore ordinario confermato SSD MED/09</w:t>
      </w:r>
    </w:p>
    <w:p w:rsidR="00F015BE" w:rsidRDefault="00F015BE" w:rsidP="006666AC">
      <w:pPr>
        <w:pStyle w:val="NormaleWeb"/>
        <w:spacing w:before="0" w:beforeAutospacing="0" w:after="0" w:afterAutospacing="0"/>
        <w:rPr>
          <w:rFonts w:ascii="Arial" w:hAnsi="Arial"/>
          <w:b/>
          <w:color w:val="333333"/>
          <w:sz w:val="21"/>
          <w:szCs w:val="21"/>
        </w:rPr>
      </w:pPr>
    </w:p>
    <w:p w:rsidR="0049275D" w:rsidRDefault="0049275D" w:rsidP="006666AC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 w:rsidRPr="006666AC">
        <w:rPr>
          <w:rFonts w:ascii="Arial" w:hAnsi="Arial"/>
          <w:b/>
          <w:color w:val="333333"/>
          <w:sz w:val="21"/>
          <w:szCs w:val="21"/>
        </w:rPr>
        <w:t>ATTIVITA DIDATTICA</w:t>
      </w:r>
      <w:r w:rsidR="006666AC">
        <w:rPr>
          <w:rFonts w:ascii="Arial" w:hAnsi="Arial"/>
          <w:b/>
          <w:color w:val="333333"/>
          <w:sz w:val="21"/>
          <w:szCs w:val="21"/>
        </w:rPr>
        <w:t xml:space="preserve">: </w:t>
      </w:r>
      <w:r>
        <w:rPr>
          <w:rFonts w:ascii="Arial" w:hAnsi="Arial"/>
          <w:color w:val="333333"/>
          <w:sz w:val="21"/>
          <w:szCs w:val="21"/>
        </w:rPr>
        <w:t>Insegnamento della Medicina d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 xml:space="preserve"> Urgenza (SSD MED/09) in:</w:t>
      </w:r>
      <w:r>
        <w:rPr>
          <w:rFonts w:ascii="Arial" w:hAnsi="Arial"/>
          <w:color w:val="333333"/>
          <w:sz w:val="21"/>
          <w:szCs w:val="21"/>
        </w:rPr>
        <w:br/>
        <w:t>Corso di laurea magistrale in Medicina e Chirurgia</w:t>
      </w:r>
      <w:r>
        <w:rPr>
          <w:rFonts w:ascii="Arial" w:hAnsi="Arial"/>
          <w:color w:val="333333"/>
          <w:sz w:val="21"/>
          <w:szCs w:val="21"/>
        </w:rPr>
        <w:br/>
        <w:t>Corso di laurea in Infermieristica</w:t>
      </w:r>
      <w:r>
        <w:rPr>
          <w:rFonts w:ascii="Arial" w:hAnsi="Arial"/>
          <w:color w:val="333333"/>
          <w:sz w:val="21"/>
          <w:szCs w:val="21"/>
        </w:rPr>
        <w:br/>
        <w:t>Scuola di Specializzazione in Medicina d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 xml:space="preserve"> emergenza urgenza</w:t>
      </w:r>
      <w:r>
        <w:rPr>
          <w:rFonts w:ascii="Arial" w:hAnsi="Arial"/>
          <w:color w:val="333333"/>
          <w:sz w:val="21"/>
          <w:szCs w:val="21"/>
        </w:rPr>
        <w:br/>
        <w:t>Master di I livello in area critica per infermieri</w:t>
      </w:r>
      <w:r w:rsidR="006666AC">
        <w:rPr>
          <w:rFonts w:ascii="Arial" w:hAnsi="Arial"/>
          <w:color w:val="333333"/>
          <w:sz w:val="21"/>
          <w:szCs w:val="21"/>
        </w:rPr>
        <w:t xml:space="preserve"> </w:t>
      </w:r>
      <w:r w:rsidR="00F015BE">
        <w:rPr>
          <w:rFonts w:ascii="Arial" w:hAnsi="Arial"/>
          <w:color w:val="333333"/>
          <w:sz w:val="21"/>
          <w:szCs w:val="21"/>
        </w:rPr>
        <w:t>(ruolo: Direttore)</w:t>
      </w:r>
      <w:r>
        <w:rPr>
          <w:rFonts w:ascii="Arial" w:hAnsi="Arial"/>
          <w:color w:val="333333"/>
          <w:sz w:val="21"/>
          <w:szCs w:val="21"/>
        </w:rPr>
        <w:br/>
        <w:t>Master di II livello in medicina d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>emergenza urgenza</w:t>
      </w:r>
      <w:r w:rsidR="00F015BE">
        <w:rPr>
          <w:rFonts w:ascii="Arial" w:hAnsi="Arial"/>
          <w:color w:val="333333"/>
          <w:sz w:val="21"/>
          <w:szCs w:val="21"/>
        </w:rPr>
        <w:t xml:space="preserve"> (ruolo: Direttore)</w:t>
      </w:r>
    </w:p>
    <w:p w:rsidR="006666AC" w:rsidRDefault="006666AC" w:rsidP="0049275D">
      <w:pPr>
        <w:pStyle w:val="NormaleWeb"/>
        <w:spacing w:before="0" w:beforeAutospacing="0" w:after="0" w:afterAutospacing="0"/>
        <w:rPr>
          <w:rFonts w:ascii="Arial" w:hAnsi="Arial"/>
          <w:b/>
          <w:color w:val="333333"/>
          <w:sz w:val="21"/>
          <w:szCs w:val="21"/>
        </w:rPr>
      </w:pPr>
    </w:p>
    <w:p w:rsidR="0049275D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</w:rPr>
      </w:pPr>
      <w:r w:rsidRPr="006666AC">
        <w:rPr>
          <w:rFonts w:ascii="Arial" w:hAnsi="Arial"/>
          <w:b/>
          <w:color w:val="333333"/>
          <w:sz w:val="21"/>
          <w:szCs w:val="21"/>
        </w:rPr>
        <w:t>ATTIVITA ASSISTENZIALE</w:t>
      </w:r>
      <w:r w:rsidRPr="006666AC">
        <w:rPr>
          <w:rFonts w:ascii="Arial" w:hAnsi="Arial"/>
          <w:b/>
          <w:color w:val="333333"/>
          <w:sz w:val="21"/>
          <w:szCs w:val="21"/>
        </w:rPr>
        <w:br/>
      </w:r>
      <w:r>
        <w:rPr>
          <w:rFonts w:ascii="Arial" w:hAnsi="Arial"/>
          <w:color w:val="333333"/>
          <w:sz w:val="21"/>
          <w:szCs w:val="21"/>
        </w:rPr>
        <w:t>1978: Assistente in Patologia Medica</w:t>
      </w:r>
      <w:r>
        <w:rPr>
          <w:rFonts w:ascii="Arial" w:hAnsi="Arial"/>
          <w:color w:val="333333"/>
          <w:sz w:val="21"/>
          <w:szCs w:val="21"/>
        </w:rPr>
        <w:br/>
        <w:t>1982: Aiuto in Clinica Medica</w:t>
      </w:r>
      <w:r>
        <w:rPr>
          <w:rFonts w:ascii="Arial" w:hAnsi="Arial"/>
          <w:color w:val="333333"/>
          <w:sz w:val="21"/>
          <w:szCs w:val="21"/>
        </w:rPr>
        <w:br/>
        <w:t xml:space="preserve">dal 1991: </w:t>
      </w:r>
      <w:r w:rsidR="006666AC">
        <w:rPr>
          <w:rFonts w:ascii="Arial" w:hAnsi="Arial"/>
          <w:color w:val="333333"/>
          <w:sz w:val="21"/>
          <w:szCs w:val="21"/>
        </w:rPr>
        <w:t>Direttore</w:t>
      </w:r>
      <w:r>
        <w:rPr>
          <w:rFonts w:ascii="Arial" w:hAnsi="Arial"/>
          <w:color w:val="333333"/>
          <w:sz w:val="21"/>
          <w:szCs w:val="21"/>
        </w:rPr>
        <w:t xml:space="preserve"> dell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>Unità Operativa Complessa di Medicina d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 xml:space="preserve"> urgenza Policlinico Umberto 1° </w:t>
      </w:r>
    </w:p>
    <w:p w:rsidR="006666AC" w:rsidRDefault="006666AC" w:rsidP="0049275D">
      <w:pPr>
        <w:pStyle w:val="NormaleWeb"/>
        <w:spacing w:before="0" w:beforeAutospacing="0" w:after="0" w:afterAutospacing="0"/>
        <w:rPr>
          <w:rFonts w:ascii="Arial" w:hAnsi="Arial"/>
          <w:b/>
          <w:color w:val="333333"/>
          <w:sz w:val="21"/>
          <w:szCs w:val="21"/>
        </w:rPr>
      </w:pPr>
    </w:p>
    <w:p w:rsidR="0049275D" w:rsidRPr="00FF1052" w:rsidRDefault="0049275D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  <w:lang w:val="en-US"/>
        </w:rPr>
      </w:pPr>
      <w:r w:rsidRPr="006666AC">
        <w:rPr>
          <w:rFonts w:ascii="Arial" w:hAnsi="Arial"/>
          <w:b/>
          <w:color w:val="333333"/>
          <w:sz w:val="21"/>
          <w:szCs w:val="21"/>
        </w:rPr>
        <w:t>ATTIVITA SCIENTIFICA</w:t>
      </w:r>
      <w:r w:rsidRPr="006666AC">
        <w:rPr>
          <w:rFonts w:ascii="Arial" w:hAnsi="Arial"/>
          <w:b/>
          <w:color w:val="333333"/>
          <w:sz w:val="21"/>
          <w:szCs w:val="21"/>
        </w:rPr>
        <w:br/>
      </w:r>
      <w:r>
        <w:rPr>
          <w:rFonts w:ascii="Arial" w:hAnsi="Arial"/>
          <w:color w:val="333333"/>
          <w:sz w:val="21"/>
          <w:szCs w:val="21"/>
        </w:rPr>
        <w:t>L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 xml:space="preserve"> attività scientifica è </w:t>
      </w:r>
      <w:r w:rsidR="006666AC">
        <w:rPr>
          <w:rFonts w:ascii="Arial" w:hAnsi="Arial"/>
          <w:color w:val="333333"/>
          <w:sz w:val="21"/>
          <w:szCs w:val="21"/>
        </w:rPr>
        <w:t xml:space="preserve">stata </w:t>
      </w:r>
      <w:r>
        <w:rPr>
          <w:rFonts w:ascii="Arial" w:hAnsi="Arial"/>
          <w:color w:val="333333"/>
          <w:sz w:val="21"/>
          <w:szCs w:val="21"/>
        </w:rPr>
        <w:t>svolta nel settore dell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>emergenza urgenza (problematiche organizzative nel sistema dell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>emergenza/urgenza; emergenze legate alle sostanze d</w:t>
      </w:r>
      <w:r w:rsidR="006666AC">
        <w:rPr>
          <w:rFonts w:ascii="Arial" w:hAnsi="Arial"/>
          <w:color w:val="333333"/>
          <w:sz w:val="21"/>
          <w:szCs w:val="21"/>
        </w:rPr>
        <w:t>’</w:t>
      </w:r>
      <w:r>
        <w:rPr>
          <w:rFonts w:ascii="Arial" w:hAnsi="Arial"/>
          <w:color w:val="333333"/>
          <w:sz w:val="21"/>
          <w:szCs w:val="21"/>
        </w:rPr>
        <w:t xml:space="preserve">abuso; indici di flogosi e stato </w:t>
      </w:r>
      <w:proofErr w:type="spellStart"/>
      <w:r>
        <w:rPr>
          <w:rFonts w:ascii="Arial" w:hAnsi="Arial"/>
          <w:color w:val="333333"/>
          <w:sz w:val="21"/>
          <w:szCs w:val="21"/>
        </w:rPr>
        <w:t>procoagulante</w:t>
      </w:r>
      <w:proofErr w:type="spellEnd"/>
      <w:r>
        <w:rPr>
          <w:rFonts w:ascii="Arial" w:hAnsi="Arial"/>
          <w:color w:val="333333"/>
          <w:sz w:val="21"/>
          <w:szCs w:val="21"/>
        </w:rPr>
        <w:t xml:space="preserve"> nelle sindromi coronariche acute; nuove emergenze virali; patologie dei migranti)</w:t>
      </w:r>
      <w:r w:rsidR="0041494E">
        <w:rPr>
          <w:rFonts w:ascii="Arial" w:hAnsi="Arial"/>
          <w:color w:val="333333"/>
          <w:sz w:val="21"/>
          <w:szCs w:val="21"/>
        </w:rPr>
        <w:t xml:space="preserve"> con oltre 150 pubblicazioni</w:t>
      </w:r>
      <w:r>
        <w:rPr>
          <w:rFonts w:ascii="Arial" w:hAnsi="Arial"/>
          <w:color w:val="333333"/>
          <w:sz w:val="21"/>
          <w:szCs w:val="21"/>
        </w:rPr>
        <w:t>.</w:t>
      </w:r>
      <w:r w:rsidR="0041494E">
        <w:rPr>
          <w:rFonts w:ascii="Arial" w:hAnsi="Arial"/>
          <w:color w:val="333333"/>
          <w:sz w:val="21"/>
          <w:szCs w:val="21"/>
        </w:rPr>
        <w:t xml:space="preserve">           </w:t>
      </w:r>
    </w:p>
    <w:p w:rsidR="00F015BE" w:rsidRPr="0041494E" w:rsidRDefault="00F015BE" w:rsidP="0049275D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  <w:lang w:val="en-US"/>
        </w:rPr>
      </w:pPr>
    </w:p>
    <w:p w:rsidR="00F015BE" w:rsidRDefault="00F015BE" w:rsidP="0041494E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  <w:lang w:val="en-US"/>
        </w:rPr>
      </w:pPr>
      <w:r w:rsidRPr="00F015BE">
        <w:rPr>
          <w:rFonts w:ascii="Arial" w:hAnsi="Arial"/>
          <w:b/>
          <w:color w:val="333333"/>
          <w:sz w:val="21"/>
          <w:szCs w:val="21"/>
          <w:lang w:val="en-US"/>
        </w:rPr>
        <w:t>F</w:t>
      </w:r>
      <w:r w:rsidR="00FF1052">
        <w:rPr>
          <w:rFonts w:ascii="Arial" w:hAnsi="Arial"/>
          <w:b/>
          <w:color w:val="333333"/>
          <w:sz w:val="21"/>
          <w:szCs w:val="21"/>
          <w:lang w:val="en-US"/>
        </w:rPr>
        <w:t>INANZIAMENTI</w:t>
      </w:r>
      <w:bookmarkStart w:id="0" w:name="_GoBack"/>
      <w:bookmarkEnd w:id="0"/>
      <w:r w:rsidRPr="00F015BE">
        <w:rPr>
          <w:rFonts w:ascii="Arial" w:hAnsi="Arial"/>
          <w:b/>
          <w:color w:val="333333"/>
          <w:sz w:val="21"/>
          <w:szCs w:val="21"/>
          <w:lang w:val="en-US"/>
        </w:rPr>
        <w:t>:</w:t>
      </w:r>
      <w:r w:rsidR="0049275D" w:rsidRPr="00F015BE">
        <w:rPr>
          <w:rFonts w:ascii="Arial" w:hAnsi="Arial"/>
          <w:b/>
          <w:color w:val="333333"/>
          <w:sz w:val="21"/>
          <w:szCs w:val="21"/>
          <w:lang w:val="en-US"/>
        </w:rPr>
        <w:br/>
      </w:r>
      <w:r w:rsidR="0049275D" w:rsidRPr="0049275D">
        <w:rPr>
          <w:rFonts w:ascii="Arial" w:hAnsi="Arial"/>
          <w:color w:val="333333"/>
          <w:sz w:val="21"/>
          <w:szCs w:val="21"/>
          <w:lang w:val="en-US"/>
        </w:rPr>
        <w:t>1989-1992, TELECAR Project (telemedicine) funded by the Ministry of Health (OJ No. 215, 09.16.1986) and approved by Lazio Region Council (resolution no. 5241, 08.05.1987)</w:t>
      </w:r>
      <w:r w:rsidR="0041494E">
        <w:rPr>
          <w:rFonts w:ascii="Arial" w:hAnsi="Arial"/>
          <w:color w:val="333333"/>
          <w:sz w:val="21"/>
          <w:szCs w:val="21"/>
          <w:lang w:val="en-US"/>
        </w:rPr>
        <w:t xml:space="preserve"> 500 </w:t>
      </w:r>
      <w:proofErr w:type="spellStart"/>
      <w:r w:rsidR="0041494E">
        <w:rPr>
          <w:rFonts w:ascii="Arial" w:hAnsi="Arial"/>
          <w:color w:val="333333"/>
          <w:sz w:val="21"/>
          <w:szCs w:val="21"/>
          <w:lang w:val="en-US"/>
        </w:rPr>
        <w:t>milioni</w:t>
      </w:r>
      <w:proofErr w:type="spellEnd"/>
      <w:r w:rsidR="0049275D" w:rsidRPr="0049275D">
        <w:rPr>
          <w:rFonts w:ascii="Arial" w:hAnsi="Arial"/>
          <w:color w:val="333333"/>
          <w:sz w:val="21"/>
          <w:szCs w:val="21"/>
          <w:lang w:val="en-US"/>
        </w:rPr>
        <w:br/>
        <w:t xml:space="preserve">1998-2000, Head of one of the four sections of the "Hospitality, treatment and orientation of the drug-addicted patients, and of the subjects at risk", funded by MURST, in accordance with the Presidential Decree 309/90 (agreement with the University "La Sapienza", concluded by deed dated 31.12.1996, </w:t>
      </w:r>
      <w:proofErr w:type="spellStart"/>
      <w:r w:rsidR="0049275D" w:rsidRPr="0049275D">
        <w:rPr>
          <w:rFonts w:ascii="Arial" w:hAnsi="Arial"/>
          <w:color w:val="333333"/>
          <w:sz w:val="21"/>
          <w:szCs w:val="21"/>
          <w:lang w:val="en-US"/>
        </w:rPr>
        <w:t>prot.</w:t>
      </w:r>
      <w:proofErr w:type="spellEnd"/>
      <w:r w:rsidR="0049275D" w:rsidRPr="0049275D">
        <w:rPr>
          <w:rFonts w:ascii="Arial" w:hAnsi="Arial"/>
          <w:color w:val="333333"/>
          <w:sz w:val="21"/>
          <w:szCs w:val="21"/>
          <w:lang w:val="en-US"/>
        </w:rPr>
        <w:t xml:space="preserve"> n. 2294);</w:t>
      </w:r>
      <w:r w:rsidR="0049275D" w:rsidRPr="0049275D">
        <w:rPr>
          <w:rFonts w:ascii="Arial" w:hAnsi="Arial"/>
          <w:color w:val="333333"/>
          <w:sz w:val="21"/>
          <w:szCs w:val="21"/>
          <w:lang w:val="en-US"/>
        </w:rPr>
        <w:br/>
        <w:t>2002/2003/2005, Project co-funded Ministry of Foreign Affairs (Directorate for Cooperation and Development) - University "La Sapienza" (Department of Experimental Medicine and Pathology). Scientific coordinator</w:t>
      </w:r>
    </w:p>
    <w:p w:rsidR="00FF1052" w:rsidRPr="00FF1052" w:rsidRDefault="0041494E" w:rsidP="00FF1052">
      <w:pPr>
        <w:pStyle w:val="NormaleWeb"/>
        <w:spacing w:before="0" w:beforeAutospacing="0" w:after="0" w:afterAutospacing="0"/>
        <w:rPr>
          <w:rFonts w:ascii="Arial" w:hAnsi="Arial"/>
          <w:color w:val="333333"/>
          <w:sz w:val="21"/>
          <w:szCs w:val="21"/>
          <w:lang w:val="en-US"/>
        </w:rPr>
      </w:pPr>
      <w:r w:rsidRPr="00FF1052">
        <w:rPr>
          <w:rFonts w:ascii="Arial" w:hAnsi="Arial"/>
          <w:color w:val="333333"/>
          <w:sz w:val="21"/>
          <w:szCs w:val="21"/>
          <w:lang w:val="en-US"/>
        </w:rPr>
        <w:t xml:space="preserve">2018: </w:t>
      </w:r>
      <w:proofErr w:type="spellStart"/>
      <w:r w:rsidRPr="00FF1052">
        <w:rPr>
          <w:rFonts w:ascii="Arial" w:hAnsi="Arial"/>
          <w:color w:val="333333"/>
          <w:sz w:val="21"/>
          <w:szCs w:val="21"/>
          <w:lang w:val="en-US"/>
        </w:rPr>
        <w:t>Progetto</w:t>
      </w:r>
      <w:proofErr w:type="spellEnd"/>
      <w:r w:rsidRPr="00FF1052">
        <w:rPr>
          <w:rFonts w:ascii="Arial" w:hAnsi="Arial"/>
          <w:color w:val="333333"/>
          <w:sz w:val="21"/>
          <w:szCs w:val="21"/>
          <w:lang w:val="en-US"/>
        </w:rPr>
        <w:t xml:space="preserve"> di </w:t>
      </w:r>
      <w:proofErr w:type="spellStart"/>
      <w:r w:rsidRPr="00FF1052">
        <w:rPr>
          <w:rFonts w:ascii="Arial" w:hAnsi="Arial"/>
          <w:color w:val="333333"/>
          <w:sz w:val="21"/>
          <w:szCs w:val="21"/>
          <w:lang w:val="en-US"/>
        </w:rPr>
        <w:t>Ateneo</w:t>
      </w:r>
      <w:proofErr w:type="spellEnd"/>
      <w:r w:rsidRPr="00FF1052">
        <w:rPr>
          <w:rFonts w:ascii="Arial" w:hAnsi="Arial"/>
          <w:color w:val="333333"/>
          <w:sz w:val="21"/>
          <w:szCs w:val="21"/>
          <w:lang w:val="en-US"/>
        </w:rPr>
        <w:t xml:space="preserve"> </w:t>
      </w:r>
      <w:proofErr w:type="spellStart"/>
      <w:r w:rsidRPr="00FF1052">
        <w:rPr>
          <w:rFonts w:ascii="Arial" w:hAnsi="Arial"/>
          <w:color w:val="333333"/>
          <w:sz w:val="21"/>
          <w:szCs w:val="21"/>
          <w:lang w:val="en-US"/>
        </w:rPr>
        <w:t>fìnanziato</w:t>
      </w:r>
      <w:proofErr w:type="spellEnd"/>
      <w:r w:rsidRPr="00FF1052">
        <w:rPr>
          <w:rFonts w:ascii="Arial" w:hAnsi="Arial"/>
          <w:color w:val="333333"/>
          <w:sz w:val="21"/>
          <w:szCs w:val="21"/>
          <w:lang w:val="en-US"/>
        </w:rPr>
        <w:t xml:space="preserve"> Sapienza “</w:t>
      </w:r>
      <w:r w:rsidR="00F015BE" w:rsidRPr="00FF1052">
        <w:rPr>
          <w:rFonts w:ascii="Arial" w:hAnsi="Arial"/>
          <w:color w:val="333333"/>
          <w:sz w:val="21"/>
          <w:szCs w:val="21"/>
          <w:lang w:val="en-US"/>
        </w:rPr>
        <w:t>Human Mobility, Health Inequi</w:t>
      </w:r>
      <w:r w:rsidR="0094624D" w:rsidRPr="00FF1052">
        <w:rPr>
          <w:rFonts w:ascii="Arial" w:hAnsi="Arial"/>
          <w:color w:val="333333"/>
          <w:sz w:val="21"/>
          <w:szCs w:val="21"/>
          <w:lang w:val="en-US"/>
        </w:rPr>
        <w:t>ty</w:t>
      </w:r>
      <w:r w:rsidR="00F015BE" w:rsidRPr="00FF1052">
        <w:rPr>
          <w:rFonts w:ascii="Arial" w:hAnsi="Arial"/>
          <w:color w:val="333333"/>
          <w:sz w:val="21"/>
          <w:szCs w:val="21"/>
          <w:lang w:val="en-US"/>
        </w:rPr>
        <w:t xml:space="preserve"> and Needs</w:t>
      </w:r>
      <w:r w:rsidRPr="00FF1052">
        <w:rPr>
          <w:rFonts w:ascii="Arial" w:hAnsi="Arial"/>
          <w:color w:val="333333"/>
          <w:sz w:val="21"/>
          <w:szCs w:val="21"/>
          <w:lang w:val="en-US"/>
        </w:rPr>
        <w:t>” 35.000 euro</w:t>
      </w:r>
      <w:r w:rsidR="0049275D" w:rsidRPr="00FF1052">
        <w:rPr>
          <w:rFonts w:ascii="Arial" w:hAnsi="Arial"/>
          <w:color w:val="333333"/>
          <w:sz w:val="21"/>
          <w:szCs w:val="21"/>
          <w:lang w:val="en-US"/>
        </w:rPr>
        <w:br/>
      </w:r>
    </w:p>
    <w:sectPr w:rsidR="00FF1052" w:rsidRPr="00FF1052" w:rsidSect="005B09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25B"/>
    <w:multiLevelType w:val="hybridMultilevel"/>
    <w:tmpl w:val="C88E7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0381"/>
    <w:multiLevelType w:val="hybridMultilevel"/>
    <w:tmpl w:val="513CF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A374B"/>
    <w:multiLevelType w:val="hybridMultilevel"/>
    <w:tmpl w:val="DCB6D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65F"/>
    <w:multiLevelType w:val="hybridMultilevel"/>
    <w:tmpl w:val="245C5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5D"/>
    <w:rsid w:val="00066907"/>
    <w:rsid w:val="002E1FFE"/>
    <w:rsid w:val="003418D3"/>
    <w:rsid w:val="0041494E"/>
    <w:rsid w:val="0049275D"/>
    <w:rsid w:val="005B09D2"/>
    <w:rsid w:val="00626BB7"/>
    <w:rsid w:val="006666AC"/>
    <w:rsid w:val="007F13F2"/>
    <w:rsid w:val="0094624D"/>
    <w:rsid w:val="00F015BE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F5F1F"/>
  <w15:chartTrackingRefBased/>
  <w15:docId w15:val="{3AA99D02-7C03-B341-B136-0FD22EB8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27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9275D"/>
  </w:style>
  <w:style w:type="character" w:styleId="Collegamentoipertestuale">
    <w:name w:val="Hyperlink"/>
    <w:basedOn w:val="Carpredefinitoparagrafo"/>
    <w:uiPriority w:val="99"/>
    <w:unhideWhenUsed/>
    <w:rsid w:val="0049275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1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5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6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3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4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0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8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4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0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4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5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3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7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7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8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5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3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5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5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7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6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2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2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1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2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8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5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6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liano.bertazzoni@fondazionesapienza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2024-10-23T08:28:00Z</dcterms:created>
  <dcterms:modified xsi:type="dcterms:W3CDTF">2024-10-23T09:49:00Z</dcterms:modified>
</cp:coreProperties>
</file>