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0F67" w14:textId="77777777" w:rsidR="00E54B20" w:rsidRDefault="005C5FEF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  <w:shd w:val="clear" w:color="auto" w:fill="FFFFFF"/>
        </w:rPr>
      </w:pPr>
      <w:r w:rsidRPr="00714550">
        <w:rPr>
          <w:rStyle w:val="Enfasigrassetto"/>
          <w:rFonts w:ascii="Times New Roman" w:hAnsi="Times New Roman"/>
          <w:color w:val="444444"/>
          <w:szCs w:val="22"/>
          <w:shd w:val="clear" w:color="auto" w:fill="FFFFFF"/>
        </w:rPr>
        <w:t>Guglielmo Chiodi</w:t>
      </w:r>
      <w:r w:rsidR="00011478" w:rsidRPr="00011478">
        <w:rPr>
          <w:rStyle w:val="Enfasigrassetto"/>
          <w:rFonts w:ascii="Times New Roman" w:hAnsi="Times New Roman"/>
          <w:b w:val="0"/>
          <w:bCs w:val="0"/>
          <w:color w:val="444444"/>
          <w:szCs w:val="22"/>
          <w:shd w:val="clear" w:color="auto" w:fill="FFFFFF"/>
        </w:rPr>
        <w:t>, già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Professore Ordinario di Economia Politica alla Sapienza Università di Roma</w:t>
      </w:r>
      <w:r w:rsidR="00092589">
        <w:rPr>
          <w:rFonts w:ascii="Times New Roman" w:hAnsi="Times New Roman"/>
          <w:color w:val="444444"/>
          <w:szCs w:val="22"/>
          <w:shd w:val="clear" w:color="auto" w:fill="FFFFFF"/>
        </w:rPr>
        <w:t>.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</w:p>
    <w:p w14:paraId="3E1E7094" w14:textId="77777777" w:rsidR="00E54B20" w:rsidRDefault="00E54B20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  <w:shd w:val="clear" w:color="auto" w:fill="FFFFFF"/>
        </w:rPr>
      </w:pPr>
    </w:p>
    <w:p w14:paraId="141BB401" w14:textId="233BD21F" w:rsidR="00011478" w:rsidRDefault="007116AA" w:rsidP="00092589">
      <w:pPr>
        <w:autoSpaceDE w:val="0"/>
        <w:autoSpaceDN w:val="0"/>
        <w:adjustRightInd w:val="0"/>
        <w:rPr>
          <w:rFonts w:ascii="Times New Roman" w:hAnsi="Times New Roman"/>
          <w:i/>
          <w:iCs/>
          <w:color w:val="444444"/>
          <w:szCs w:val="22"/>
          <w:shd w:val="clear" w:color="auto" w:fill="FFFFFF"/>
        </w:rPr>
      </w:pPr>
      <w:r>
        <w:rPr>
          <w:rFonts w:ascii="Times New Roman" w:hAnsi="Times New Roman"/>
          <w:color w:val="444444"/>
          <w:szCs w:val="22"/>
          <w:shd w:val="clear" w:color="auto" w:fill="FFFFFF"/>
        </w:rPr>
        <w:t>Si è l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>aureato in Economia</w:t>
      </w:r>
      <w:r w:rsidR="00092589">
        <w:rPr>
          <w:rFonts w:ascii="Times New Roman" w:hAnsi="Times New Roman"/>
          <w:color w:val="444444"/>
          <w:szCs w:val="22"/>
          <w:shd w:val="clear" w:color="auto" w:fill="FFFFFF"/>
        </w:rPr>
        <w:t xml:space="preserve"> e Commercio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con lode 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 xml:space="preserve">alla </w:t>
      </w:r>
      <w:r w:rsidR="00BB69D1">
        <w:rPr>
          <w:rFonts w:ascii="Times New Roman" w:hAnsi="Times New Roman"/>
          <w:color w:val="444444"/>
          <w:szCs w:val="22"/>
          <w:shd w:val="clear" w:color="auto" w:fill="FFFFFF"/>
        </w:rPr>
        <w:t>S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>apienza Università di Roma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e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>,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  <w:r w:rsidR="003A39B2">
        <w:rPr>
          <w:rFonts w:ascii="Times New Roman" w:hAnsi="Times New Roman"/>
          <w:color w:val="444444"/>
          <w:szCs w:val="22"/>
          <w:shd w:val="clear" w:color="auto" w:fill="FFFFFF"/>
        </w:rPr>
        <w:t>successivamente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>,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  <w:r w:rsidR="00092589">
        <w:rPr>
          <w:rFonts w:ascii="Times New Roman" w:hAnsi="Times New Roman"/>
          <w:color w:val="444444"/>
          <w:szCs w:val="22"/>
          <w:shd w:val="clear" w:color="auto" w:fill="FFFFFF"/>
        </w:rPr>
        <w:t xml:space="preserve">in </w:t>
      </w:r>
      <w:r w:rsidR="00092589" w:rsidRPr="00092589">
        <w:rPr>
          <w:rFonts w:ascii="Times New Roman" w:hAnsi="Times New Roman"/>
          <w:i/>
          <w:iCs/>
          <w:color w:val="444444"/>
          <w:szCs w:val="22"/>
          <w:shd w:val="clear" w:color="auto" w:fill="FFFFFF"/>
        </w:rPr>
        <w:t>Economics</w:t>
      </w:r>
      <w:r w:rsidR="00092589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>all’Università di Cambridge</w:t>
      </w:r>
      <w:r w:rsidR="003A39B2">
        <w:rPr>
          <w:rFonts w:ascii="Times New Roman" w:hAnsi="Times New Roman"/>
          <w:color w:val="444444"/>
          <w:szCs w:val="22"/>
          <w:shd w:val="clear" w:color="auto" w:fill="FFFFFF"/>
        </w:rPr>
        <w:t xml:space="preserve"> (GB)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, </w:t>
      </w:r>
      <w:r w:rsidR="003A39B2">
        <w:rPr>
          <w:rFonts w:ascii="Times New Roman" w:hAnsi="Times New Roman"/>
          <w:color w:val="444444"/>
          <w:szCs w:val="22"/>
          <w:shd w:val="clear" w:color="auto" w:fill="FFFFFF"/>
        </w:rPr>
        <w:t xml:space="preserve">nella quale 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>ha svolto studi e ricerche negli anni 1973-1976.</w:t>
      </w:r>
      <w:r w:rsidR="005C5FEF" w:rsidRPr="00714550">
        <w:rPr>
          <w:rFonts w:ascii="Times New Roman" w:hAnsi="Times New Roman"/>
          <w:color w:val="444444"/>
          <w:szCs w:val="22"/>
        </w:rPr>
        <w:br/>
      </w:r>
    </w:p>
    <w:p w14:paraId="43A04A4E" w14:textId="4497F195" w:rsidR="00011478" w:rsidRDefault="005C5FEF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  <w:shd w:val="clear" w:color="auto" w:fill="FFFFFF"/>
        </w:rPr>
      </w:pPr>
      <w:r w:rsidRPr="00092589">
        <w:rPr>
          <w:rFonts w:ascii="Times New Roman" w:hAnsi="Times New Roman"/>
          <w:i/>
          <w:iCs/>
          <w:color w:val="444444"/>
          <w:szCs w:val="22"/>
          <w:shd w:val="clear" w:color="auto" w:fill="FFFFFF"/>
        </w:rPr>
        <w:t>Visiting Scholar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all’Università di Lund (Svezia) nel 1979</w:t>
      </w:r>
      <w:r w:rsidR="006D40DE">
        <w:rPr>
          <w:rFonts w:ascii="Times New Roman" w:hAnsi="Times New Roman"/>
          <w:color w:val="444444"/>
          <w:szCs w:val="22"/>
          <w:shd w:val="clear" w:color="auto" w:fill="FFFFFF"/>
        </w:rPr>
        <w:t xml:space="preserve"> e </w:t>
      </w:r>
      <w:r w:rsidR="006D40DE" w:rsidRPr="00092589">
        <w:rPr>
          <w:rFonts w:ascii="Times New Roman" w:hAnsi="Times New Roman"/>
          <w:i/>
          <w:iCs/>
          <w:color w:val="444444"/>
          <w:szCs w:val="22"/>
          <w:shd w:val="clear" w:color="auto" w:fill="FFFFFF"/>
        </w:rPr>
        <w:t xml:space="preserve">Visiting Professor </w:t>
      </w:r>
      <w:r w:rsidR="006D40DE" w:rsidRPr="00714550">
        <w:rPr>
          <w:rFonts w:ascii="Times New Roman" w:hAnsi="Times New Roman"/>
          <w:color w:val="444444"/>
          <w:szCs w:val="22"/>
          <w:shd w:val="clear" w:color="auto" w:fill="FFFFFF"/>
        </w:rPr>
        <w:t>allo European University Institute di Fiesole nel 1984.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</w:p>
    <w:p w14:paraId="623EE0EE" w14:textId="77777777" w:rsidR="00011478" w:rsidRDefault="00011478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  <w:shd w:val="clear" w:color="auto" w:fill="FFFFFF"/>
        </w:rPr>
      </w:pPr>
    </w:p>
    <w:p w14:paraId="3A9A272E" w14:textId="05D5482F" w:rsidR="00011478" w:rsidRDefault="006D40DE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</w:rPr>
      </w:pPr>
      <w:r>
        <w:rPr>
          <w:rFonts w:ascii="Times New Roman" w:hAnsi="Times New Roman"/>
          <w:color w:val="444444"/>
          <w:szCs w:val="22"/>
          <w:shd w:val="clear" w:color="auto" w:fill="FFFFFF"/>
        </w:rPr>
        <w:t>È</w:t>
      </w:r>
      <w:r w:rsidR="00092589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>stato Professore di Teoria e Politica dello Sviluppo Economico dal 1976 al 1982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 xml:space="preserve"> e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di Economia Politica dal 1982 al 1992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 xml:space="preserve"> all’Università di Perugia (Facoltà di Scienze Politiche),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 xml:space="preserve">e 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>dal 1992 al 1998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>Professore di Istituzioni di Economia alla Sapienza Università di Roma (Facoltà di Ingegneria)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>. D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>al 1998 al 2001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 xml:space="preserve"> Professore di Economia Politica all’Università di Perugia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 xml:space="preserve">(Facoltà di </w:t>
      </w:r>
      <w:r w:rsidR="005C5FEF" w:rsidRPr="00714550">
        <w:rPr>
          <w:rFonts w:ascii="Times New Roman" w:hAnsi="Times New Roman"/>
          <w:color w:val="444444"/>
          <w:szCs w:val="22"/>
          <w:shd w:val="clear" w:color="auto" w:fill="FFFFFF"/>
        </w:rPr>
        <w:t>Giurisprudenza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>), e dal 2001 al 2015</w:t>
      </w:r>
      <w:r w:rsidRPr="006D40DE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>Professore Ordinario di Economia Politica alla Sapienza Università di Roma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 xml:space="preserve"> e c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oordinatore del 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>D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>ottorato</w:t>
      </w:r>
      <w:r>
        <w:rPr>
          <w:rFonts w:ascii="Times New Roman" w:hAnsi="Times New Roman"/>
          <w:color w:val="444444"/>
          <w:szCs w:val="22"/>
          <w:shd w:val="clear" w:color="auto" w:fill="FFFFFF"/>
        </w:rPr>
        <w:t xml:space="preserve"> di Ricerca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in Sociologia e Scienze Sociali Applicate in questa stessa università dal 2011 al 2015.</w:t>
      </w:r>
      <w:r>
        <w:rPr>
          <w:rFonts w:ascii="Times New Roman" w:hAnsi="Times New Roman"/>
          <w:color w:val="444444"/>
          <w:szCs w:val="22"/>
        </w:rPr>
        <w:t xml:space="preserve"> </w:t>
      </w:r>
    </w:p>
    <w:p w14:paraId="5EFFA4C8" w14:textId="77777777" w:rsidR="00011478" w:rsidRDefault="00011478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  <w:shd w:val="clear" w:color="auto" w:fill="FFFFFF"/>
        </w:rPr>
      </w:pPr>
    </w:p>
    <w:p w14:paraId="47BAB5E6" w14:textId="2147EA99" w:rsidR="00011478" w:rsidRDefault="005C5FEF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  <w:shd w:val="clear" w:color="auto" w:fill="FFFFFF"/>
        </w:rPr>
      </w:pP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>Ha partecipato a numerosi Convegni in Italia e all’estero e ha pubblicato libri e saggi scientifici su riviste nazionali e internazionali, principalmente sulla teoria economica del valore e della distribuzione del reddito</w:t>
      </w:r>
      <w:r w:rsidR="00011478">
        <w:rPr>
          <w:rFonts w:ascii="Times New Roman" w:hAnsi="Times New Roman"/>
          <w:color w:val="444444"/>
          <w:szCs w:val="22"/>
          <w:shd w:val="clear" w:color="auto" w:fill="FFFFFF"/>
        </w:rPr>
        <w:t>, sulla teoria monetaria e sul reddito universale.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</w:p>
    <w:p w14:paraId="03722A24" w14:textId="77777777" w:rsidR="00011478" w:rsidRDefault="00011478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  <w:shd w:val="clear" w:color="auto" w:fill="FFFFFF"/>
        </w:rPr>
      </w:pPr>
    </w:p>
    <w:p w14:paraId="0039CDC7" w14:textId="0AAC8E2B" w:rsidR="00011478" w:rsidRDefault="005C5FEF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  <w:shd w:val="clear" w:color="auto" w:fill="FFFFFF"/>
        </w:rPr>
      </w:pP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>Ha tenuto seminari e conferenze presso</w:t>
      </w:r>
      <w:r w:rsidR="003A39B2">
        <w:rPr>
          <w:rFonts w:ascii="Times New Roman" w:hAnsi="Times New Roman"/>
          <w:color w:val="444444"/>
          <w:szCs w:val="22"/>
          <w:shd w:val="clear" w:color="auto" w:fill="FFFFFF"/>
        </w:rPr>
        <w:t xml:space="preserve"> l’Università di Cambridge (GB),</w:t>
      </w:r>
      <w:r w:rsidRPr="00714550">
        <w:rPr>
          <w:rFonts w:ascii="Times New Roman" w:hAnsi="Times New Roman"/>
          <w:color w:val="444444"/>
          <w:szCs w:val="22"/>
          <w:shd w:val="clear" w:color="auto" w:fill="FFFFFF"/>
        </w:rPr>
        <w:t xml:space="preserve"> l’Università Europea di Tirana, l’Università di Cracovia, l’Università di Mosca e presso l’Accademia Russa delle Scienze.</w:t>
      </w:r>
      <w:r w:rsidR="00092589">
        <w:rPr>
          <w:rFonts w:ascii="Times New Roman" w:hAnsi="Times New Roman"/>
          <w:color w:val="444444"/>
          <w:szCs w:val="22"/>
          <w:shd w:val="clear" w:color="auto" w:fill="FFFFFF"/>
        </w:rPr>
        <w:t xml:space="preserve"> </w:t>
      </w:r>
    </w:p>
    <w:p w14:paraId="7376D06E" w14:textId="77777777" w:rsidR="00011478" w:rsidRDefault="00011478" w:rsidP="00092589">
      <w:pPr>
        <w:autoSpaceDE w:val="0"/>
        <w:autoSpaceDN w:val="0"/>
        <w:adjustRightInd w:val="0"/>
        <w:rPr>
          <w:rFonts w:ascii="Times New Roman" w:hAnsi="Times New Roman"/>
          <w:color w:val="444444"/>
          <w:szCs w:val="22"/>
          <w:shd w:val="clear" w:color="auto" w:fill="FFFFFF"/>
        </w:rPr>
      </w:pPr>
    </w:p>
    <w:p w14:paraId="4359F0F3" w14:textId="4DC7578E" w:rsidR="005C5FEF" w:rsidRPr="00092589" w:rsidRDefault="006D40DE" w:rsidP="00092589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444444"/>
          <w:szCs w:val="22"/>
          <w:shd w:val="clear" w:color="auto" w:fill="FFFFFF"/>
        </w:rPr>
        <w:t>È</w:t>
      </w:r>
      <w:r w:rsidR="00092589">
        <w:rPr>
          <w:rFonts w:ascii="Times New Roman" w:hAnsi="Times New Roman"/>
          <w:color w:val="444444"/>
          <w:szCs w:val="22"/>
          <w:shd w:val="clear" w:color="auto" w:fill="FFFFFF"/>
        </w:rPr>
        <w:t xml:space="preserve"> attualmente Presidente dell’Associazione culturale ‘Nuova Accademia’.</w:t>
      </w:r>
      <w:r w:rsidR="005C5FEF" w:rsidRPr="00714550">
        <w:rPr>
          <w:rFonts w:ascii="Times New Roman" w:hAnsi="Times New Roman"/>
          <w:color w:val="444444"/>
          <w:szCs w:val="22"/>
        </w:rPr>
        <w:br/>
      </w:r>
    </w:p>
    <w:p w14:paraId="6C7D6AF9" w14:textId="77777777" w:rsidR="005C5FEF" w:rsidRPr="00092589" w:rsidRDefault="005C5FEF" w:rsidP="005C5FE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  <w:shd w:val="clear" w:color="auto" w:fill="FFFFFF"/>
        </w:rPr>
      </w:pPr>
    </w:p>
    <w:p w14:paraId="227DC45A" w14:textId="77777777" w:rsidR="005C5FEF" w:rsidRPr="00092589" w:rsidRDefault="005C5FEF" w:rsidP="005C5FEF">
      <w:pPr>
        <w:rPr>
          <w:rFonts w:ascii="Times New Roman" w:hAnsi="Times New Roman"/>
          <w:szCs w:val="22"/>
        </w:rPr>
      </w:pPr>
    </w:p>
    <w:p w14:paraId="20033739" w14:textId="77777777" w:rsidR="00035CC5" w:rsidRPr="00092589" w:rsidRDefault="00035CC5"/>
    <w:sectPr w:rsidR="00035CC5" w:rsidRPr="00092589" w:rsidSect="005C5FEF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5FEF"/>
    <w:rsid w:val="00011478"/>
    <w:rsid w:val="00035CC5"/>
    <w:rsid w:val="00092589"/>
    <w:rsid w:val="001B5E38"/>
    <w:rsid w:val="003A39B2"/>
    <w:rsid w:val="005C5FEF"/>
    <w:rsid w:val="006D40DE"/>
    <w:rsid w:val="007116AA"/>
    <w:rsid w:val="00822A26"/>
    <w:rsid w:val="00BB69D1"/>
    <w:rsid w:val="00BE047A"/>
    <w:rsid w:val="00C4124A"/>
    <w:rsid w:val="00DC0946"/>
    <w:rsid w:val="00E54B20"/>
    <w:rsid w:val="00E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2370"/>
  <w15:chartTrackingRefBased/>
  <w15:docId w15:val="{E5F5BD71-F3BB-40A0-88F9-A4F0B82B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FEF"/>
    <w:pPr>
      <w:spacing w:after="0"/>
      <w:ind w:firstLine="0"/>
      <w:jc w:val="left"/>
    </w:pPr>
    <w:rPr>
      <w:rFonts w:ascii="CG Times" w:eastAsia="Times New Roman" w:hAnsi="CG Times"/>
      <w:kern w:val="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C5FEF"/>
    <w:rPr>
      <w:b/>
      <w:bCs/>
    </w:rPr>
  </w:style>
  <w:style w:type="character" w:styleId="Enfasicorsivo">
    <w:name w:val="Emphasis"/>
    <w:basedOn w:val="Carpredefinitoparagrafo"/>
    <w:uiPriority w:val="20"/>
    <w:qFormat/>
    <w:rsid w:val="005C5FE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C5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chiodi</dc:creator>
  <cp:keywords/>
  <dc:description/>
  <cp:lastModifiedBy>guglielmo chiodi</cp:lastModifiedBy>
  <cp:revision>8</cp:revision>
  <cp:lastPrinted>2024-07-05T18:12:00Z</cp:lastPrinted>
  <dcterms:created xsi:type="dcterms:W3CDTF">2024-07-05T17:43:00Z</dcterms:created>
  <dcterms:modified xsi:type="dcterms:W3CDTF">2024-07-06T08:18:00Z</dcterms:modified>
</cp:coreProperties>
</file>