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56"/>
      </w:tblGrid>
      <w:tr w:rsidR="00F52669" w:rsidRPr="00533181" w:rsidTr="00F52669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533181" w:rsidRDefault="00F52669" w:rsidP="0077253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it-IT"/>
              </w:rPr>
            </w:pPr>
            <w:r w:rsidRPr="00CB12E4">
              <w:rPr>
                <w:sz w:val="24"/>
                <w:szCs w:val="24"/>
                <w:lang w:val="it-IT"/>
              </w:rPr>
              <w:t xml:space="preserve">Margherita </w:t>
            </w:r>
            <w:proofErr w:type="spellStart"/>
            <w:r w:rsidRPr="00CB12E4">
              <w:rPr>
                <w:sz w:val="24"/>
                <w:szCs w:val="24"/>
                <w:lang w:val="it-IT"/>
              </w:rPr>
              <w:t>Bonamico</w:t>
            </w:r>
            <w:proofErr w:type="spellEnd"/>
            <w:r w:rsidRPr="00CB12E4">
              <w:rPr>
                <w:sz w:val="24"/>
                <w:szCs w:val="24"/>
                <w:lang w:val="it-IT"/>
              </w:rPr>
              <w:t xml:space="preserve">, </w:t>
            </w:r>
          </w:p>
          <w:p w:rsidR="00F52669" w:rsidRPr="00CB12E4" w:rsidRDefault="00533181" w:rsidP="0077253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indirizzo: </w:t>
            </w:r>
            <w:r w:rsidR="00F52669" w:rsidRPr="00CB12E4">
              <w:rPr>
                <w:sz w:val="24"/>
                <w:szCs w:val="24"/>
                <w:lang w:val="it-IT"/>
              </w:rPr>
              <w:t xml:space="preserve">via Manlio di </w:t>
            </w:r>
            <w:proofErr w:type="spellStart"/>
            <w:r w:rsidR="00F52669" w:rsidRPr="00CB12E4">
              <w:rPr>
                <w:sz w:val="24"/>
                <w:szCs w:val="24"/>
                <w:lang w:val="it-IT"/>
              </w:rPr>
              <w:t>Veroli</w:t>
            </w:r>
            <w:proofErr w:type="spellEnd"/>
            <w:r w:rsidR="00F52669" w:rsidRPr="00CB12E4">
              <w:rPr>
                <w:sz w:val="24"/>
                <w:szCs w:val="24"/>
                <w:lang w:val="it-IT"/>
              </w:rPr>
              <w:t xml:space="preserve"> 3, 00199 Roma</w:t>
            </w:r>
          </w:p>
          <w:p w:rsidR="00F52669" w:rsidRPr="00CB12E4" w:rsidRDefault="00F52669" w:rsidP="0077253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</w:rPr>
            </w:pPr>
            <w:r w:rsidRPr="00CB12E4">
              <w:rPr>
                <w:sz w:val="24"/>
                <w:szCs w:val="24"/>
              </w:rPr>
              <w:t>Cell.</w:t>
            </w:r>
            <w:r w:rsidR="00891DA4">
              <w:rPr>
                <w:sz w:val="24"/>
                <w:szCs w:val="24"/>
              </w:rPr>
              <w:t>:</w:t>
            </w:r>
            <w:r w:rsidRPr="00CB12E4">
              <w:rPr>
                <w:sz w:val="24"/>
                <w:szCs w:val="24"/>
              </w:rPr>
              <w:t xml:space="preserve"> 3333479409</w:t>
            </w:r>
            <w:r w:rsidR="00891DA4">
              <w:rPr>
                <w:sz w:val="24"/>
                <w:szCs w:val="24"/>
              </w:rPr>
              <w:t>, mail:</w:t>
            </w:r>
            <w:r w:rsidRPr="00CB12E4">
              <w:rPr>
                <w:sz w:val="24"/>
                <w:szCs w:val="24"/>
              </w:rPr>
              <w:t xml:space="preserve"> </w:t>
            </w:r>
            <w:r w:rsidR="00533181" w:rsidRPr="00533181">
              <w:rPr>
                <w:sz w:val="24"/>
                <w:szCs w:val="24"/>
              </w:rPr>
              <w:t>margherita.bonamico@fondazione.uniroma1.it</w:t>
            </w:r>
          </w:p>
        </w:tc>
      </w:tr>
      <w:tr w:rsidR="00F52669" w:rsidRPr="00533181" w:rsidTr="00F52669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F52669" w:rsidRPr="00CB12E4" w:rsidRDefault="00F52669" w:rsidP="0077253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F52669" w:rsidRPr="00533181" w:rsidTr="00F52669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F52669" w:rsidRPr="00C109D5" w:rsidRDefault="00F52669" w:rsidP="0077253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F52669" w:rsidRPr="00533181" w:rsidTr="00F52669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F52669" w:rsidRPr="00C109D5" w:rsidRDefault="00F52669" w:rsidP="0077253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</w:rPr>
            </w:pPr>
          </w:p>
        </w:tc>
      </w:tr>
    </w:tbl>
    <w:p w:rsidR="00DA7359" w:rsidRDefault="00F52669" w:rsidP="00772532">
      <w:pPr>
        <w:spacing w:line="240" w:lineRule="auto"/>
      </w:pPr>
      <w:r>
        <w:t>N</w:t>
      </w:r>
      <w:r w:rsidR="00DA7359">
        <w:t>ata a</w:t>
      </w:r>
      <w:r w:rsidR="0014100B">
        <w:t xml:space="preserve"> Pesaro il primo settembre 1943, ha conseguito il </w:t>
      </w:r>
      <w:r w:rsidR="00DA7359">
        <w:t>Diploma di maturità Classica presso il liceo Torquato Tasso a Roma nella sessione estiva del 1962.</w:t>
      </w:r>
    </w:p>
    <w:p w:rsidR="00DA7359" w:rsidRDefault="0014100B">
      <w:r>
        <w:t>Iscrittasi alla</w:t>
      </w:r>
      <w:r w:rsidR="00DA7359">
        <w:t xml:space="preserve"> Facoltà di Medicina e Chirurgia </w:t>
      </w:r>
      <w:r w:rsidR="00E1162B">
        <w:t>del</w:t>
      </w:r>
      <w:r w:rsidR="00DA7359">
        <w:t>l’Università “Sapienza” di</w:t>
      </w:r>
      <w:r>
        <w:t xml:space="preserve"> Roma,</w:t>
      </w:r>
      <w:r w:rsidR="00DA7359">
        <w:t xml:space="preserve"> ha conseguito la laurea con lode</w:t>
      </w:r>
      <w:r w:rsidR="00E1162B">
        <w:t xml:space="preserve"> nella sessione estiva del 1968, la</w:t>
      </w:r>
      <w:r>
        <w:t xml:space="preserve"> Specializzazione</w:t>
      </w:r>
      <w:r w:rsidR="00DA7359">
        <w:t xml:space="preserve"> in Pediatria</w:t>
      </w:r>
      <w:r>
        <w:t xml:space="preserve">, </w:t>
      </w:r>
      <w:r w:rsidR="00E1162B">
        <w:t xml:space="preserve">il </w:t>
      </w:r>
      <w:r>
        <w:t>perfezionamento in P</w:t>
      </w:r>
      <w:r w:rsidR="00DA7359">
        <w:t xml:space="preserve">uericultura ( “Sapienza“) e </w:t>
      </w:r>
      <w:r w:rsidR="00E1162B">
        <w:t>la Specializzazione in Anatomia ed Istologia Patologica</w:t>
      </w:r>
      <w:r w:rsidR="00DA7359">
        <w:t xml:space="preserve"> (Università Cattolica del Sacro Cu</w:t>
      </w:r>
      <w:r>
        <w:t>ore</w:t>
      </w:r>
      <w:r w:rsidR="00DA7359">
        <w:t>).</w:t>
      </w:r>
    </w:p>
    <w:p w:rsidR="00C52C72" w:rsidRDefault="00DA7359">
      <w:r>
        <w:t>Dal primo gennaio 1970 borsista del Minister</w:t>
      </w:r>
      <w:r w:rsidR="00C52C72">
        <w:t>o della Pubblica Istruzione</w:t>
      </w:r>
      <w:r w:rsidR="0014100B">
        <w:t xml:space="preserve"> presso la</w:t>
      </w:r>
      <w:r w:rsidR="00C52C72">
        <w:t xml:space="preserve"> Clinica Pediatrica della “Sapienza”</w:t>
      </w:r>
      <w:r w:rsidR="0014100B">
        <w:t>, Policlinico Umberto</w:t>
      </w:r>
      <w:r w:rsidR="00891DA4">
        <w:t xml:space="preserve"> I</w:t>
      </w:r>
      <w:r w:rsidR="0014100B">
        <w:t xml:space="preserve">, </w:t>
      </w:r>
      <w:r w:rsidR="00891DA4">
        <w:t>poi</w:t>
      </w:r>
      <w:r w:rsidR="0014100B">
        <w:t xml:space="preserve"> </w:t>
      </w:r>
      <w:r w:rsidR="00C52C72">
        <w:t xml:space="preserve">Contrattista </w:t>
      </w:r>
      <w:r w:rsidR="00891DA4">
        <w:t xml:space="preserve">MPI e </w:t>
      </w:r>
      <w:r w:rsidR="00C52C72">
        <w:t>Ricercatore Confermato.</w:t>
      </w:r>
      <w:r w:rsidR="00092B35">
        <w:t xml:space="preserve"> </w:t>
      </w:r>
      <w:r w:rsidR="00C52C72">
        <w:t xml:space="preserve">Vincitore di Concorso </w:t>
      </w:r>
      <w:r w:rsidR="00891DA4">
        <w:t xml:space="preserve">pubblico </w:t>
      </w:r>
      <w:r w:rsidR="00C52C72">
        <w:t xml:space="preserve">per Professore Associato </w:t>
      </w:r>
      <w:r w:rsidR="00092B35">
        <w:t xml:space="preserve">è stata chiama </w:t>
      </w:r>
      <w:r w:rsidR="00891DA4">
        <w:t>presso il</w:t>
      </w:r>
      <w:r w:rsidR="00C52C72">
        <w:t xml:space="preserve"> Dipartimento  di Pediatria della </w:t>
      </w:r>
      <w:r w:rsidR="0014100B">
        <w:t>“</w:t>
      </w:r>
      <w:r w:rsidR="00C52C72">
        <w:t>Sapienza</w:t>
      </w:r>
      <w:r w:rsidR="0014100B">
        <w:t>”</w:t>
      </w:r>
      <w:r w:rsidR="00C52C72">
        <w:t>.</w:t>
      </w:r>
    </w:p>
    <w:p w:rsidR="0014100B" w:rsidRDefault="00E1162B" w:rsidP="0014100B">
      <w:r>
        <w:t>P</w:t>
      </w:r>
      <w:r w:rsidR="00CB12E4">
        <w:t xml:space="preserve">eriodi di formazione </w:t>
      </w:r>
      <w:r w:rsidR="00772532">
        <w:t xml:space="preserve">all’estero: </w:t>
      </w:r>
      <w:r w:rsidR="0014100B">
        <w:t xml:space="preserve">Hospital </w:t>
      </w:r>
      <w:proofErr w:type="spellStart"/>
      <w:r w:rsidR="0014100B">
        <w:t>for</w:t>
      </w:r>
      <w:proofErr w:type="spellEnd"/>
      <w:r w:rsidR="0014100B">
        <w:t xml:space="preserve"> </w:t>
      </w:r>
      <w:proofErr w:type="spellStart"/>
      <w:r w:rsidR="0014100B">
        <w:t>S</w:t>
      </w:r>
      <w:r w:rsidR="00092B35">
        <w:t>ick</w:t>
      </w:r>
      <w:proofErr w:type="spellEnd"/>
      <w:r w:rsidR="00092B35">
        <w:t xml:space="preserve"> </w:t>
      </w:r>
      <w:proofErr w:type="spellStart"/>
      <w:r w:rsidR="00092B35">
        <w:t>Children</w:t>
      </w:r>
      <w:proofErr w:type="spellEnd"/>
      <w:r w:rsidR="00092B35">
        <w:t>,</w:t>
      </w:r>
      <w:r w:rsidR="00772532">
        <w:t xml:space="preserve"> London; </w:t>
      </w:r>
      <w:r w:rsidR="00092B35">
        <w:t xml:space="preserve"> </w:t>
      </w:r>
      <w:r w:rsidR="00772532">
        <w:t xml:space="preserve">corso residenziale di </w:t>
      </w:r>
      <w:proofErr w:type="spellStart"/>
      <w:r w:rsidR="00772532">
        <w:t>Paediatric</w:t>
      </w:r>
      <w:proofErr w:type="spellEnd"/>
      <w:r w:rsidR="00772532">
        <w:t xml:space="preserve"> </w:t>
      </w:r>
      <w:proofErr w:type="spellStart"/>
      <w:r w:rsidR="00772532">
        <w:t>Gastroenterology</w:t>
      </w:r>
      <w:proofErr w:type="spellEnd"/>
      <w:r w:rsidR="00772532">
        <w:t xml:space="preserve"> </w:t>
      </w:r>
      <w:proofErr w:type="spellStart"/>
      <w:r w:rsidR="00891DA4">
        <w:t>British</w:t>
      </w:r>
      <w:proofErr w:type="spellEnd"/>
      <w:r w:rsidR="00891DA4">
        <w:t xml:space="preserve"> </w:t>
      </w:r>
      <w:proofErr w:type="spellStart"/>
      <w:r w:rsidR="00891DA4">
        <w:t>Counsil</w:t>
      </w:r>
      <w:proofErr w:type="spellEnd"/>
      <w:r w:rsidR="00891DA4">
        <w:t xml:space="preserve"> </w:t>
      </w:r>
      <w:r w:rsidR="00772532">
        <w:t xml:space="preserve">organizzato dai Professori </w:t>
      </w:r>
      <w:r w:rsidR="00BD02CD">
        <w:t xml:space="preserve">A. S. </w:t>
      </w:r>
      <w:r w:rsidR="00772532">
        <w:t xml:space="preserve">Mc </w:t>
      </w:r>
      <w:proofErr w:type="spellStart"/>
      <w:r w:rsidR="00772532">
        <w:t>N</w:t>
      </w:r>
      <w:r w:rsidR="00BD02CD">
        <w:t>eish</w:t>
      </w:r>
      <w:proofErr w:type="spellEnd"/>
      <w:r w:rsidR="00772532">
        <w:t xml:space="preserve"> e </w:t>
      </w:r>
      <w:r w:rsidR="00BD02CD">
        <w:t xml:space="preserve">J. </w:t>
      </w:r>
      <w:proofErr w:type="spellStart"/>
      <w:r w:rsidR="00772532">
        <w:t>Harri</w:t>
      </w:r>
      <w:r w:rsidR="00BD02CD">
        <w:t>es</w:t>
      </w:r>
      <w:proofErr w:type="spellEnd"/>
      <w:r w:rsidR="00772532">
        <w:t>,</w:t>
      </w:r>
      <w:r w:rsidR="00092B35">
        <w:t xml:space="preserve"> Birmingha</w:t>
      </w:r>
      <w:r w:rsidR="00772532">
        <w:t xml:space="preserve">m; </w:t>
      </w:r>
      <w:proofErr w:type="spellStart"/>
      <w:r w:rsidR="00050F48">
        <w:t>Hopital</w:t>
      </w:r>
      <w:proofErr w:type="spellEnd"/>
      <w:r w:rsidR="00050F48">
        <w:t xml:space="preserve"> </w:t>
      </w:r>
      <w:proofErr w:type="spellStart"/>
      <w:r w:rsidR="00050F48">
        <w:t>Bretonn</w:t>
      </w:r>
      <w:r w:rsidR="00595F93">
        <w:t>e</w:t>
      </w:r>
      <w:r w:rsidR="00050F48">
        <w:t>au</w:t>
      </w:r>
      <w:proofErr w:type="spellEnd"/>
      <w:r w:rsidR="00050F48">
        <w:t xml:space="preserve"> e </w:t>
      </w:r>
      <w:proofErr w:type="spellStart"/>
      <w:r w:rsidR="00772532">
        <w:t>Hopital</w:t>
      </w:r>
      <w:proofErr w:type="spellEnd"/>
      <w:r w:rsidR="00772532">
        <w:t xml:space="preserve"> </w:t>
      </w:r>
      <w:proofErr w:type="spellStart"/>
      <w:r w:rsidR="0014100B">
        <w:t>Tro</w:t>
      </w:r>
      <w:r w:rsidR="00050F48">
        <w:t>uss</w:t>
      </w:r>
      <w:r w:rsidR="00BD02CD">
        <w:t>e</w:t>
      </w:r>
      <w:r w:rsidR="00050F48">
        <w:t>au</w:t>
      </w:r>
      <w:proofErr w:type="spellEnd"/>
      <w:r w:rsidR="00772532">
        <w:t xml:space="preserve">, </w:t>
      </w:r>
      <w:proofErr w:type="spellStart"/>
      <w:r w:rsidR="00772532">
        <w:t>Paris</w:t>
      </w:r>
      <w:proofErr w:type="spellEnd"/>
      <w:r w:rsidR="00772532">
        <w:t xml:space="preserve">; </w:t>
      </w:r>
      <w:r w:rsidR="00CB12E4">
        <w:t xml:space="preserve"> </w:t>
      </w:r>
      <w:proofErr w:type="spellStart"/>
      <w:r w:rsidR="00050F48">
        <w:t>Hopita</w:t>
      </w:r>
      <w:r w:rsidR="00092B35">
        <w:t>l</w:t>
      </w:r>
      <w:proofErr w:type="spellEnd"/>
      <w:r w:rsidR="00050F48">
        <w:t xml:space="preserve"> </w:t>
      </w:r>
      <w:r w:rsidR="0014100B">
        <w:t xml:space="preserve"> </w:t>
      </w:r>
      <w:proofErr w:type="spellStart"/>
      <w:r w:rsidR="0014100B">
        <w:t>Reine</w:t>
      </w:r>
      <w:proofErr w:type="spellEnd"/>
      <w:r w:rsidR="0014100B">
        <w:t xml:space="preserve"> Fabiol</w:t>
      </w:r>
      <w:r w:rsidR="00595F93">
        <w:t>a</w:t>
      </w:r>
      <w:r w:rsidR="00772532">
        <w:t xml:space="preserve">, </w:t>
      </w:r>
      <w:proofErr w:type="spellStart"/>
      <w:r w:rsidR="00772532">
        <w:t>Bru</w:t>
      </w:r>
      <w:r w:rsidR="00595F93">
        <w:t>ssel</w:t>
      </w:r>
      <w:proofErr w:type="spellEnd"/>
      <w:r w:rsidR="00772532">
        <w:t>.</w:t>
      </w:r>
    </w:p>
    <w:p w:rsidR="00C52C72" w:rsidRDefault="00C52C72">
      <w:r>
        <w:t>Membro della Società Italiana di Pediatria, del Gruppo di Studio di Gastroenterologi</w:t>
      </w:r>
      <w:r w:rsidR="00772532">
        <w:t xml:space="preserve">a e Nutrizione Pediatrica, </w:t>
      </w:r>
      <w:r w:rsidR="00D94A15">
        <w:t>poi Socie</w:t>
      </w:r>
      <w:r>
        <w:t xml:space="preserve">tà Italiana di Gastroenterologia, Epatologia e  Nutrizione </w:t>
      </w:r>
      <w:proofErr w:type="spellStart"/>
      <w:r>
        <w:t>Peditrica</w:t>
      </w:r>
      <w:proofErr w:type="spellEnd"/>
      <w:r>
        <w:t xml:space="preserve"> e dell’</w:t>
      </w:r>
      <w:proofErr w:type="spellStart"/>
      <w:r>
        <w:t>European</w:t>
      </w:r>
      <w:proofErr w:type="spellEnd"/>
      <w:r>
        <w:t xml:space="preserve"> Society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Paediatric</w:t>
      </w:r>
      <w:proofErr w:type="spellEnd"/>
      <w:r>
        <w:t xml:space="preserve"> </w:t>
      </w:r>
      <w:proofErr w:type="spellStart"/>
      <w:r>
        <w:t>Gastroenterology</w:t>
      </w:r>
      <w:proofErr w:type="spellEnd"/>
      <w:r>
        <w:t xml:space="preserve">, </w:t>
      </w:r>
      <w:proofErr w:type="spellStart"/>
      <w:r>
        <w:t>Haep</w:t>
      </w:r>
      <w:r w:rsidR="00CB12E4">
        <w:t>atology</w:t>
      </w:r>
      <w:proofErr w:type="spellEnd"/>
      <w:r w:rsidR="00CB12E4">
        <w:t xml:space="preserve"> and </w:t>
      </w:r>
      <w:proofErr w:type="spellStart"/>
      <w:r w:rsidR="00CB12E4">
        <w:t>Nutrition</w:t>
      </w:r>
      <w:proofErr w:type="spellEnd"/>
      <w:r w:rsidR="00CB12E4">
        <w:t xml:space="preserve"> (ESPGHAN).  </w:t>
      </w:r>
    </w:p>
    <w:p w:rsidR="00344D4E" w:rsidRDefault="00D2262E">
      <w:r>
        <w:t>Tra i numerosi incarichi didattici</w:t>
      </w:r>
      <w:r w:rsidR="00CB12E4">
        <w:t xml:space="preserve"> le sono stati conferiti </w:t>
      </w:r>
      <w:r>
        <w:t>l’Affidamento didattico e la coordinazione del Corso di Pediatria nel Corso di Laurea Magistrale C in Medicina e</w:t>
      </w:r>
      <w:r w:rsidR="00E1162B">
        <w:t xml:space="preserve"> Chirurgia e l’insegnamento di </w:t>
      </w:r>
      <w:r>
        <w:t>Clinica Pediatrica per la I Scuola di Spec</w:t>
      </w:r>
      <w:r w:rsidR="00E1162B">
        <w:t xml:space="preserve">ializzazione in Pediatria e di </w:t>
      </w:r>
      <w:r>
        <w:t>Gastroenterologia per la II Scuola d</w:t>
      </w:r>
      <w:r w:rsidR="00BC3D48">
        <w:t>i S</w:t>
      </w:r>
      <w:r w:rsidR="00E1162B">
        <w:t>pecializzazione in Pediatria della Facoltà di Medicina e Chirurgia dell’Università “Sapienza”.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29"/>
      </w:tblGrid>
      <w:tr w:rsidR="00344D4E" w:rsidRPr="00CB09C8" w:rsidTr="00344D4E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4D4E" w:rsidRPr="00344D4E" w:rsidRDefault="00344D4E" w:rsidP="004272BF">
            <w:pPr>
              <w:pStyle w:val="OiaeaeiYiio2"/>
              <w:jc w:val="left"/>
              <w:rPr>
                <w:lang w:val="it-IT"/>
              </w:rPr>
            </w:pPr>
          </w:p>
        </w:tc>
      </w:tr>
      <w:tr w:rsidR="00344D4E" w:rsidRPr="00CB09C8" w:rsidTr="00344D4E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4D4E" w:rsidRPr="00344D4E" w:rsidRDefault="00344D4E" w:rsidP="00344D4E">
            <w:pPr>
              <w:pStyle w:val="OiaeaeiYiio2"/>
              <w:rPr>
                <w:lang w:val="it-IT"/>
              </w:rPr>
            </w:pPr>
          </w:p>
        </w:tc>
      </w:tr>
      <w:tr w:rsidR="00C109D5" w:rsidRPr="00CB09C8" w:rsidTr="00E946D2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109D5" w:rsidRPr="00CB09C8" w:rsidRDefault="00C109D5" w:rsidP="00E946D2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2"/>
                <w:szCs w:val="22"/>
                <w:lang w:val="it-IT"/>
              </w:rPr>
            </w:pPr>
          </w:p>
        </w:tc>
      </w:tr>
      <w:tr w:rsidR="00C109D5" w:rsidRPr="00CB09C8" w:rsidTr="00E946D2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109D5" w:rsidRPr="00CB09C8" w:rsidRDefault="00C109D5" w:rsidP="00E946D2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</w:tbl>
    <w:p w:rsidR="003C42E3" w:rsidRDefault="00533181">
      <w:r>
        <w:t>F</w:t>
      </w:r>
      <w:r w:rsidR="003B7119">
        <w:t>iloni di Ricerca</w:t>
      </w:r>
    </w:p>
    <w:p w:rsidR="00976946" w:rsidRDefault="00E1162B">
      <w:r>
        <w:t xml:space="preserve">Dopo un </w:t>
      </w:r>
      <w:r w:rsidR="00325B6B">
        <w:t>iniziale interesse</w:t>
      </w:r>
      <w:r w:rsidR="00ED5C55">
        <w:t xml:space="preserve"> per gli aspe</w:t>
      </w:r>
      <w:r w:rsidR="003B46EC">
        <w:t xml:space="preserve">tti </w:t>
      </w:r>
      <w:proofErr w:type="spellStart"/>
      <w:r w:rsidR="003B46EC">
        <w:t>istopatologici</w:t>
      </w:r>
      <w:proofErr w:type="spellEnd"/>
      <w:r w:rsidR="003B46EC">
        <w:t xml:space="preserve"> del neuroblastoma e di </w:t>
      </w:r>
      <w:r w:rsidR="0020116B">
        <w:t xml:space="preserve">altre </w:t>
      </w:r>
      <w:r w:rsidR="00ED5C55">
        <w:t>ne</w:t>
      </w:r>
      <w:r w:rsidR="0020116B">
        <w:t>oplasie infantili</w:t>
      </w:r>
      <w:r w:rsidR="00997187">
        <w:t>, del</w:t>
      </w:r>
      <w:r>
        <w:t>la</w:t>
      </w:r>
      <w:r w:rsidR="00976946">
        <w:t xml:space="preserve"> Sindrome di Wilson </w:t>
      </w:r>
      <w:proofErr w:type="spellStart"/>
      <w:r w:rsidR="00976946">
        <w:t>Mikity</w:t>
      </w:r>
      <w:proofErr w:type="spellEnd"/>
      <w:r w:rsidR="00976946">
        <w:t xml:space="preserve"> e </w:t>
      </w:r>
      <w:r w:rsidR="00997187">
        <w:t>dell</w:t>
      </w:r>
      <w:r w:rsidR="003B46EC">
        <w:t>’intolleranza ereditaria al fruttosio</w:t>
      </w:r>
      <w:r>
        <w:t>,</w:t>
      </w:r>
      <w:r w:rsidR="00ED5C55">
        <w:t xml:space="preserve"> si è dedicata</w:t>
      </w:r>
      <w:r w:rsidR="00976946">
        <w:t xml:space="preserve"> </w:t>
      </w:r>
      <w:r w:rsidR="00997187">
        <w:t>al</w:t>
      </w:r>
      <w:r w:rsidR="00976946">
        <w:t>la Gastroenterologia Pedi</w:t>
      </w:r>
      <w:r w:rsidR="00595F93">
        <w:t>a</w:t>
      </w:r>
      <w:r w:rsidR="00976946">
        <w:t>trica ed in particolare alla celiachia.</w:t>
      </w:r>
    </w:p>
    <w:p w:rsidR="003C42E3" w:rsidRDefault="00EA2984">
      <w:r>
        <w:t xml:space="preserve"> N</w:t>
      </w:r>
      <w:r w:rsidR="00997187">
        <w:t xml:space="preserve">el 1970, </w:t>
      </w:r>
      <w:r w:rsidR="00ED5C55">
        <w:t xml:space="preserve">prima </w:t>
      </w:r>
      <w:r w:rsidR="00E1162B">
        <w:t>n</w:t>
      </w:r>
      <w:r w:rsidR="00ED5C55">
        <w:t>ell’Italia Centrale</w:t>
      </w:r>
      <w:r w:rsidR="00997187">
        <w:t>, ha introdotto</w:t>
      </w:r>
      <w:r w:rsidR="00ED5C55">
        <w:t xml:space="preserve"> </w:t>
      </w:r>
      <w:r w:rsidR="00997187">
        <w:t xml:space="preserve">a Roma </w:t>
      </w:r>
      <w:r w:rsidR="00ED5C55">
        <w:t xml:space="preserve">la metodica diagnostica della biopsia intestinale </w:t>
      </w:r>
      <w:r w:rsidR="00997187">
        <w:t xml:space="preserve">con capsula </w:t>
      </w:r>
      <w:r w:rsidR="00976946">
        <w:t>nel bambino, sostitu</w:t>
      </w:r>
      <w:r>
        <w:t xml:space="preserve">endola poi con </w:t>
      </w:r>
      <w:r w:rsidR="00ED5C55">
        <w:t>l’</w:t>
      </w:r>
      <w:proofErr w:type="spellStart"/>
      <w:r w:rsidR="00ED5C55">
        <w:t>esofagogastroduodenoscopia</w:t>
      </w:r>
      <w:proofErr w:type="spellEnd"/>
      <w:r w:rsidR="00997187">
        <w:t>, quando si sono resi disponibili strumenti miniaturizzati adatti all’età pediatrica</w:t>
      </w:r>
      <w:r w:rsidR="00ED5C55">
        <w:t xml:space="preserve">. </w:t>
      </w:r>
      <w:r w:rsidR="00997187">
        <w:t>Numerosi gli studi sugli</w:t>
      </w:r>
      <w:r>
        <w:t xml:space="preserve"> aspetti clinici (</w:t>
      </w:r>
      <w:r w:rsidR="00997187">
        <w:t>bassa statura, stipsi, epatopatia, alterazioni dello smalto dentale</w:t>
      </w:r>
      <w:r w:rsidR="009C4FD1">
        <w:t>, cefa</w:t>
      </w:r>
      <w:r>
        <w:t>l</w:t>
      </w:r>
      <w:r w:rsidR="009C4FD1">
        <w:t>ea, obesità</w:t>
      </w:r>
      <w:r w:rsidR="00997187">
        <w:t xml:space="preserve">), </w:t>
      </w:r>
      <w:r w:rsidR="00976946">
        <w:t>istologici</w:t>
      </w:r>
      <w:r w:rsidR="00997187">
        <w:t xml:space="preserve"> </w:t>
      </w:r>
      <w:r w:rsidR="00ED5C55">
        <w:t>della mucosa dell’intestino tenue</w:t>
      </w:r>
      <w:r w:rsidR="00997187">
        <w:t xml:space="preserve"> (indagata mediante istochimica, </w:t>
      </w:r>
      <w:proofErr w:type="spellStart"/>
      <w:r w:rsidR="00997187">
        <w:t>immunoistochimica</w:t>
      </w:r>
      <w:proofErr w:type="spellEnd"/>
      <w:r w:rsidR="00997187">
        <w:t xml:space="preserve">, </w:t>
      </w:r>
      <w:r w:rsidR="00976946">
        <w:t>microscopia elettronica a scansione), sulla</w:t>
      </w:r>
      <w:r w:rsidR="00997187">
        <w:t xml:space="preserve"> </w:t>
      </w:r>
      <w:r w:rsidR="00325B6B">
        <w:t xml:space="preserve"> d</w:t>
      </w:r>
      <w:r w:rsidR="003A4B4F">
        <w:t>ella genetica,</w:t>
      </w:r>
      <w:r w:rsidR="003C42E3">
        <w:t xml:space="preserve"> </w:t>
      </w:r>
      <w:r w:rsidR="00976946">
        <w:t>l</w:t>
      </w:r>
      <w:r w:rsidR="00325B6B">
        <w:t>’</w:t>
      </w:r>
      <w:r w:rsidR="00976946">
        <w:t>autoimmunità</w:t>
      </w:r>
      <w:r w:rsidR="009C4FD1">
        <w:t xml:space="preserve"> (diabete di tipo 1, tiroidite autoimmune)</w:t>
      </w:r>
      <w:r w:rsidR="00976946">
        <w:t xml:space="preserve"> e la </w:t>
      </w:r>
      <w:r w:rsidR="003A4B4F">
        <w:t>diagnostic</w:t>
      </w:r>
      <w:r w:rsidR="00E1162B">
        <w:t>a</w:t>
      </w:r>
      <w:r w:rsidR="003A4B4F">
        <w:t xml:space="preserve"> (</w:t>
      </w:r>
      <w:r w:rsidR="0020116B">
        <w:t xml:space="preserve">anticorpi ed autoanticorpi sul sangue, </w:t>
      </w:r>
      <w:proofErr w:type="spellStart"/>
      <w:r w:rsidR="00E1162B">
        <w:t>ab</w:t>
      </w:r>
      <w:proofErr w:type="spellEnd"/>
      <w:r w:rsidR="00E1162B">
        <w:t xml:space="preserve"> </w:t>
      </w:r>
      <w:proofErr w:type="spellStart"/>
      <w:r w:rsidR="00E1162B">
        <w:t>tTG</w:t>
      </w:r>
      <w:proofErr w:type="spellEnd"/>
      <w:r w:rsidR="00E1162B">
        <w:t xml:space="preserve"> RIA su siero e su saliva</w:t>
      </w:r>
      <w:r w:rsidR="00325B6B">
        <w:t>)</w:t>
      </w:r>
      <w:r w:rsidR="00891DA4">
        <w:t>.</w:t>
      </w:r>
      <w:r w:rsidR="00976946">
        <w:t xml:space="preserve"> Di particolare importanza: </w:t>
      </w:r>
      <w:r w:rsidR="005C29EE">
        <w:t>g</w:t>
      </w:r>
      <w:r w:rsidR="00976946">
        <w:t xml:space="preserve">li studi che hanno dimostrato che le lesioni istologiche della celiachia iniziano nel bulbo duodenale, e biopsie a tale livello sono </w:t>
      </w:r>
      <w:r w:rsidR="009C4FD1">
        <w:t xml:space="preserve">oggi </w:t>
      </w:r>
      <w:r w:rsidR="00976946">
        <w:t>previste per il ambino</w:t>
      </w:r>
      <w:r>
        <w:t xml:space="preserve"> e</w:t>
      </w:r>
      <w:r w:rsidR="009C4FD1">
        <w:t xml:space="preserve"> per l’a</w:t>
      </w:r>
      <w:r w:rsidR="00976946">
        <w:t>dult</w:t>
      </w:r>
      <w:r w:rsidR="009C4FD1">
        <w:t>o</w:t>
      </w:r>
      <w:r w:rsidR="005C29EE">
        <w:t>;</w:t>
      </w:r>
      <w:r w:rsidR="00976946">
        <w:t xml:space="preserve"> la messa a punto della </w:t>
      </w:r>
      <w:r w:rsidR="009C4FD1">
        <w:t xml:space="preserve">sensibile </w:t>
      </w:r>
      <w:r w:rsidR="00976946">
        <w:t xml:space="preserve">metodica RIA per </w:t>
      </w:r>
      <w:r w:rsidR="00976946">
        <w:lastRenderedPageBreak/>
        <w:t xml:space="preserve">determinare </w:t>
      </w:r>
      <w:r w:rsidR="009C4FD1">
        <w:t xml:space="preserve">gli anticorpi anti- </w:t>
      </w:r>
      <w:proofErr w:type="spellStart"/>
      <w:r w:rsidR="009C4FD1">
        <w:t>tTG</w:t>
      </w:r>
      <w:proofErr w:type="spellEnd"/>
      <w:r w:rsidR="009C4FD1">
        <w:t xml:space="preserve"> </w:t>
      </w:r>
      <w:r w:rsidR="00976946">
        <w:t>su saliva,</w:t>
      </w:r>
      <w:r w:rsidR="005C29EE">
        <w:t xml:space="preserve"> partico</w:t>
      </w:r>
      <w:r>
        <w:t>larmente utili nello screening d</w:t>
      </w:r>
      <w:r w:rsidR="005C29EE">
        <w:t>ei b</w:t>
      </w:r>
      <w:r>
        <w:t xml:space="preserve">ambini delle prime classi della </w:t>
      </w:r>
      <w:r w:rsidR="005C29EE">
        <w:t>scuol</w:t>
      </w:r>
      <w:r>
        <w:t>a primaria; l’avere segnalato l’esistenza dell’</w:t>
      </w:r>
      <w:r w:rsidR="005C29EE">
        <w:t xml:space="preserve">associazione </w:t>
      </w:r>
      <w:r>
        <w:t>della</w:t>
      </w:r>
      <w:r w:rsidR="005C29EE">
        <w:t xml:space="preserve"> celiachia </w:t>
      </w:r>
      <w:r>
        <w:t>con</w:t>
      </w:r>
      <w:r w:rsidR="005C29EE">
        <w:t xml:space="preserve"> la </w:t>
      </w:r>
      <w:r w:rsidR="009C4FD1">
        <w:t>Sindrome di Turner</w:t>
      </w:r>
      <w:r>
        <w:t xml:space="preserve"> e con </w:t>
      </w:r>
      <w:r w:rsidR="005C29EE">
        <w:t xml:space="preserve">la Sindrome di Down. </w:t>
      </w:r>
    </w:p>
    <w:p w:rsidR="003C42E3" w:rsidRDefault="003C42E3">
      <w:r>
        <w:t xml:space="preserve">Nell’ambito </w:t>
      </w:r>
      <w:proofErr w:type="spellStart"/>
      <w:r>
        <w:t>gastr</w:t>
      </w:r>
      <w:r w:rsidR="00EA2984">
        <w:t>oe</w:t>
      </w:r>
      <w:r>
        <w:t>nterologico</w:t>
      </w:r>
      <w:proofErr w:type="spellEnd"/>
      <w:r>
        <w:t xml:space="preserve"> </w:t>
      </w:r>
      <w:r w:rsidR="00325B6B">
        <w:t xml:space="preserve">ha studiato </w:t>
      </w:r>
      <w:r w:rsidR="002D2BC8">
        <w:t xml:space="preserve">tra l’altro </w:t>
      </w:r>
      <w:r w:rsidR="00325B6B">
        <w:t>l’infezione da</w:t>
      </w:r>
      <w:r>
        <w:t xml:space="preserve"> </w:t>
      </w:r>
      <w:proofErr w:type="spellStart"/>
      <w:r w:rsidRPr="003A4B4F">
        <w:rPr>
          <w:i/>
        </w:rPr>
        <w:t>Helicobacter</w:t>
      </w:r>
      <w:proofErr w:type="spellEnd"/>
      <w:r w:rsidRPr="003A4B4F">
        <w:rPr>
          <w:i/>
        </w:rPr>
        <w:t xml:space="preserve"> </w:t>
      </w:r>
      <w:proofErr w:type="spellStart"/>
      <w:r w:rsidRPr="003A4B4F">
        <w:rPr>
          <w:i/>
        </w:rPr>
        <w:t>Pylori</w:t>
      </w:r>
      <w:proofErr w:type="spellEnd"/>
      <w:r w:rsidR="00325B6B">
        <w:t xml:space="preserve">  (microscopia elettronica a scansione, test diagnostici, diffusione </w:t>
      </w:r>
      <w:proofErr w:type="spellStart"/>
      <w:r w:rsidR="00325B6B">
        <w:t>intrafamiliare</w:t>
      </w:r>
      <w:proofErr w:type="spellEnd"/>
      <w:r w:rsidR="00325B6B">
        <w:t>)</w:t>
      </w:r>
      <w:r>
        <w:t xml:space="preserve">, </w:t>
      </w:r>
      <w:r w:rsidR="00325B6B">
        <w:t>la sindrome dell’Intestino Irritabile</w:t>
      </w:r>
      <w:r w:rsidR="003A4B4F">
        <w:t xml:space="preserve"> e</w:t>
      </w:r>
      <w:r w:rsidR="00325B6B">
        <w:t xml:space="preserve"> la </w:t>
      </w:r>
      <w:r w:rsidR="00CB12E4">
        <w:t>st</w:t>
      </w:r>
      <w:r>
        <w:t>ipsi cronica</w:t>
      </w:r>
      <w:r w:rsidR="00325B6B">
        <w:t>.</w:t>
      </w:r>
      <w:r>
        <w:t xml:space="preserve"> </w:t>
      </w:r>
    </w:p>
    <w:p w:rsidR="00BF3979" w:rsidRDefault="00BF3979">
      <w:r>
        <w:t>Ha coordinato alcuni studi multicentrici</w:t>
      </w:r>
      <w:r w:rsidR="002D2BC8">
        <w:t xml:space="preserve"> (</w:t>
      </w:r>
      <w:r w:rsidR="005C29EE">
        <w:t xml:space="preserve">Intestino Irritabile nel bambino, </w:t>
      </w:r>
      <w:r w:rsidR="002D2BC8">
        <w:t xml:space="preserve">Celiachia e sindrome di </w:t>
      </w:r>
      <w:r w:rsidR="005C29EE">
        <w:t>Turner</w:t>
      </w:r>
      <w:r w:rsidR="002D2BC8">
        <w:t>,</w:t>
      </w:r>
      <w:r w:rsidR="005C29EE">
        <w:t xml:space="preserve"> Celiachia e sindrome di Down,</w:t>
      </w:r>
      <w:r w:rsidR="002D2BC8">
        <w:t xml:space="preserve"> Biopsia del bulbo duodenale nella celiachia)</w:t>
      </w:r>
      <w:r>
        <w:t xml:space="preserve"> e ha organizzato alcuni Convegni e Congressi Scientifici.</w:t>
      </w:r>
    </w:p>
    <w:p w:rsidR="00BF3979" w:rsidRDefault="005C29EE">
      <w:r>
        <w:t>L</w:t>
      </w:r>
      <w:r w:rsidR="003A4B4F">
        <w:t xml:space="preserve">e sue ricerche </w:t>
      </w:r>
      <w:r>
        <w:t xml:space="preserve">son state possibili grazie ai numerosi finanziamenti ottenuti, </w:t>
      </w:r>
      <w:r w:rsidR="003A4B4F">
        <w:t xml:space="preserve">sia pubblici che privati: Facoltà e Ateneo “Sapienza”, PRIN del </w:t>
      </w:r>
      <w:r w:rsidR="003A4B4F" w:rsidRPr="003A4B4F">
        <w:rPr>
          <w:sz w:val="20"/>
        </w:rPr>
        <w:t>MURST</w:t>
      </w:r>
      <w:r w:rsidR="003A4B4F">
        <w:t>, FILAS, FARI, Comune di Roma, d</w:t>
      </w:r>
      <w:r>
        <w:t>e L’Aquila, Santa Marinella</w:t>
      </w:r>
      <w:r w:rsidR="009C4FD1">
        <w:t xml:space="preserve">, Fondazioni Bancarie </w:t>
      </w:r>
      <w:r>
        <w:t>,</w:t>
      </w:r>
      <w:r w:rsidR="003A4B4F">
        <w:t xml:space="preserve"> Club Rotary e </w:t>
      </w:r>
      <w:proofErr w:type="spellStart"/>
      <w:r w:rsidR="003A4B4F">
        <w:t>Rotarac</w:t>
      </w:r>
      <w:r w:rsidR="00BF3979">
        <w:t>t</w:t>
      </w:r>
      <w:proofErr w:type="spellEnd"/>
      <w:r w:rsidR="00BF3979">
        <w:t>, etc.</w:t>
      </w:r>
    </w:p>
    <w:p w:rsidR="006B3FF5" w:rsidRDefault="004A2EFE" w:rsidP="0068100F">
      <w:r>
        <w:t>E’ autore di</w:t>
      </w:r>
      <w:r w:rsidR="00891DA4">
        <w:t>:</w:t>
      </w:r>
      <w:r w:rsidR="005C29EE">
        <w:t xml:space="preserve"> </w:t>
      </w:r>
      <w:r>
        <w:t xml:space="preserve"> </w:t>
      </w:r>
      <w:r w:rsidR="00976946">
        <w:t>116</w:t>
      </w:r>
      <w:r>
        <w:t xml:space="preserve"> pubblicazioni in </w:t>
      </w:r>
      <w:proofErr w:type="spellStart"/>
      <w:r>
        <w:t>extenso</w:t>
      </w:r>
      <w:proofErr w:type="spellEnd"/>
      <w:r>
        <w:t xml:space="preserve"> su riviste internazionali</w:t>
      </w:r>
      <w:r w:rsidR="00976946">
        <w:t>.</w:t>
      </w:r>
    </w:p>
    <w:p w:rsidR="00976946" w:rsidRDefault="00027490" w:rsidP="006B3FF5">
      <w:r>
        <w:t>Ha pubblicato inoltre:</w:t>
      </w:r>
    </w:p>
    <w:p w:rsidR="006B3FF5" w:rsidRDefault="0068100F" w:rsidP="006B3FF5">
      <w:r w:rsidRPr="00550280">
        <w:t>BONAMICO M. Manuale di Pediatria generale e specialistica. Società Editrice Esculapio</w:t>
      </w:r>
      <w:r>
        <w:t>,</w:t>
      </w:r>
      <w:r w:rsidRPr="00550280">
        <w:t xml:space="preserve"> Bolog</w:t>
      </w:r>
      <w:r>
        <w:t>n</w:t>
      </w:r>
      <w:r w:rsidRPr="00550280">
        <w:t>a. Prima edizione 2009, Ristampa 2012,  Seconda edizione 2017</w:t>
      </w:r>
      <w:r>
        <w:t>, in preparazione la terza edizione</w:t>
      </w:r>
      <w:r w:rsidR="006B3FF5">
        <w:t>.</w:t>
      </w:r>
    </w:p>
    <w:p w:rsidR="00027490" w:rsidRPr="00550280" w:rsidRDefault="00027490" w:rsidP="00027490">
      <w:pPr>
        <w:jc w:val="both"/>
      </w:pPr>
      <w:r>
        <w:t>B</w:t>
      </w:r>
      <w:r w:rsidRPr="00550280">
        <w:t>ONAMICO M (a cura di) Ricette senza glutine. Pane, Pasta, Pizze e Torte salate. Sapienza Università Editrice Roma</w:t>
      </w:r>
      <w:r>
        <w:t xml:space="preserve">, </w:t>
      </w:r>
      <w:r w:rsidRPr="00550280">
        <w:t xml:space="preserve"> 2012</w:t>
      </w:r>
    </w:p>
    <w:p w:rsidR="00027490" w:rsidRDefault="00027490" w:rsidP="00027490">
      <w:pPr>
        <w:jc w:val="both"/>
      </w:pPr>
      <w:r w:rsidRPr="00550280">
        <w:t>BONAMICO M (a cura di) Ricette senza glutine. Dolci</w:t>
      </w:r>
      <w:r>
        <w:t xml:space="preserve">. </w:t>
      </w:r>
      <w:r w:rsidRPr="00550280">
        <w:t xml:space="preserve"> Sapienza Università Editrice</w:t>
      </w:r>
      <w:r>
        <w:t xml:space="preserve">, </w:t>
      </w:r>
      <w:r w:rsidRPr="00550280">
        <w:t xml:space="preserve"> Roma 2013</w:t>
      </w:r>
    </w:p>
    <w:p w:rsidR="00027490" w:rsidRDefault="00027490" w:rsidP="00027490">
      <w:pPr>
        <w:jc w:val="both"/>
      </w:pPr>
      <w:r>
        <w:t xml:space="preserve">BONAMICO M (a cura di) </w:t>
      </w:r>
      <w:r w:rsidRPr="00550280">
        <w:t xml:space="preserve">Premio Marina </w:t>
      </w:r>
      <w:proofErr w:type="spellStart"/>
      <w:r w:rsidRPr="00550280">
        <w:t>Morellini</w:t>
      </w:r>
      <w:proofErr w:type="spellEnd"/>
      <w:r>
        <w:t>,</w:t>
      </w:r>
      <w:r w:rsidRPr="00550280">
        <w:t xml:space="preserve">  In Cucina con Mamma I volume (2015), II volume (2016), III Volume (2017), </w:t>
      </w:r>
      <w:r>
        <w:t xml:space="preserve">IV Volume (2018), V Volume (2021), </w:t>
      </w:r>
      <w:r w:rsidRPr="00550280">
        <w:t>scaricabili gratuitamente dal sito</w:t>
      </w:r>
      <w:r>
        <w:t>: www.mariposaonlus.it</w:t>
      </w:r>
      <w:r w:rsidRPr="00550280">
        <w:t xml:space="preserve"> </w:t>
      </w:r>
      <w:r>
        <w:t xml:space="preserve"> </w:t>
      </w:r>
    </w:p>
    <w:p w:rsidR="006B3FF5" w:rsidRPr="00883BE0" w:rsidRDefault="006B3FF5" w:rsidP="006B3FF5">
      <w:pPr>
        <w:rPr>
          <w:rFonts w:ascii="Times New Roman" w:hAnsi="Times New Roman" w:cs="Times New Roman"/>
          <w:b/>
          <w:bCs/>
        </w:rPr>
      </w:pPr>
      <w:r w:rsidRPr="006B3FF5">
        <w:t xml:space="preserve"> </w:t>
      </w:r>
      <w:r>
        <w:t>Ha partecipato con Capitoli a sette volumi di cui 4 pubblicati da editori internazionali.</w:t>
      </w:r>
    </w:p>
    <w:p w:rsidR="006B3FF5" w:rsidRDefault="006B3FF5" w:rsidP="0068100F">
      <w:pPr>
        <w:jc w:val="both"/>
      </w:pPr>
    </w:p>
    <w:p w:rsidR="0068100F" w:rsidRPr="00550280" w:rsidRDefault="004272BF" w:rsidP="00772532">
      <w:pPr>
        <w:jc w:val="both"/>
      </w:pPr>
      <w:r>
        <w:t>Responsabile</w:t>
      </w:r>
      <w:r w:rsidR="003C42E3">
        <w:t xml:space="preserve"> dell’Unità Operativa Dipartimentale </w:t>
      </w:r>
      <w:r>
        <w:t>“Celiachia e patologia da mala</w:t>
      </w:r>
      <w:r w:rsidR="00891DA4">
        <w:t>ssorbimento del Dipartimento Ma</w:t>
      </w:r>
      <w:r>
        <w:t>terno Infantile e Scienze Urologiche del Policlinico Universitario Umberto I</w:t>
      </w:r>
      <w:r w:rsidR="00FB046F">
        <w:t xml:space="preserve"> di Roma.</w:t>
      </w:r>
      <w:r w:rsidR="00772532" w:rsidRPr="00CA5EFA">
        <w:rPr>
          <w:smallCaps/>
          <w:highlight w:val="yellow"/>
        </w:rPr>
        <w:t xml:space="preserve">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29"/>
      </w:tblGrid>
      <w:tr w:rsidR="003C42E3" w:rsidRPr="00CB09C8" w:rsidTr="00E946D2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42E3" w:rsidRPr="00CB09C8" w:rsidRDefault="00FB046F" w:rsidP="00E946D2">
            <w:pPr>
              <w:pStyle w:val="OiaeaeiYiio2"/>
              <w:widowControl/>
              <w:spacing w:before="20" w:after="20"/>
              <w:jc w:val="left"/>
              <w:rPr>
                <w:i w:val="0"/>
                <w:iCs/>
                <w:sz w:val="22"/>
                <w:szCs w:val="22"/>
                <w:lang w:val="it-IT"/>
              </w:rPr>
            </w:pPr>
            <w:r>
              <w:rPr>
                <w:i w:val="0"/>
                <w:iCs/>
                <w:sz w:val="22"/>
                <w:szCs w:val="22"/>
                <w:lang w:val="it-IT"/>
              </w:rPr>
              <w:t>In quiescenza dal primo novembre 2004</w:t>
            </w:r>
          </w:p>
        </w:tc>
      </w:tr>
      <w:tr w:rsidR="003C42E3" w:rsidRPr="00CB09C8" w:rsidTr="00E946D2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42E3" w:rsidRPr="00CB09C8" w:rsidRDefault="003C42E3" w:rsidP="00E946D2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</w:p>
        </w:tc>
      </w:tr>
    </w:tbl>
    <w:p w:rsidR="00092B35" w:rsidRDefault="00092B35"/>
    <w:p w:rsidR="00446D79" w:rsidRPr="002D2BC8" w:rsidRDefault="002D2BC8" w:rsidP="00446D79">
      <w:pPr>
        <w:pStyle w:val="Eaoaeaa"/>
        <w:widowControl/>
        <w:tabs>
          <w:tab w:val="clear" w:pos="4153"/>
          <w:tab w:val="clear" w:pos="8306"/>
        </w:tabs>
        <w:spacing w:before="20" w:after="20"/>
        <w:rPr>
          <w:lang w:val="it-IT"/>
        </w:rPr>
      </w:pPr>
      <w:r>
        <w:rPr>
          <w:sz w:val="22"/>
          <w:szCs w:val="22"/>
          <w:lang w:val="it-IT"/>
        </w:rPr>
        <w:t>D</w:t>
      </w:r>
      <w:r w:rsidRPr="00CB09C8">
        <w:rPr>
          <w:sz w:val="22"/>
          <w:szCs w:val="22"/>
          <w:lang w:val="it-IT"/>
        </w:rPr>
        <w:t xml:space="preserve">al </w:t>
      </w:r>
      <w:r w:rsidRPr="00533181">
        <w:rPr>
          <w:sz w:val="22"/>
          <w:szCs w:val="22"/>
          <w:lang w:val="it-IT"/>
        </w:rPr>
        <w:t>2</w:t>
      </w:r>
      <w:r w:rsidR="00533181" w:rsidRPr="00533181">
        <w:rPr>
          <w:sz w:val="22"/>
          <w:szCs w:val="22"/>
          <w:lang w:val="it-IT"/>
        </w:rPr>
        <w:t>5</w:t>
      </w:r>
      <w:r>
        <w:rPr>
          <w:color w:val="FF0000"/>
          <w:sz w:val="22"/>
          <w:szCs w:val="22"/>
          <w:lang w:val="it-IT"/>
        </w:rPr>
        <w:t xml:space="preserve"> </w:t>
      </w:r>
      <w:r w:rsidRPr="00CB09C8">
        <w:rPr>
          <w:sz w:val="22"/>
          <w:szCs w:val="22"/>
          <w:lang w:val="it-IT"/>
        </w:rPr>
        <w:t>giugno 2011</w:t>
      </w:r>
      <w:r>
        <w:rPr>
          <w:sz w:val="22"/>
          <w:szCs w:val="22"/>
          <w:lang w:val="it-IT"/>
        </w:rPr>
        <w:t xml:space="preserve"> </w:t>
      </w:r>
      <w:r w:rsidR="00FB046F">
        <w:rPr>
          <w:sz w:val="22"/>
          <w:szCs w:val="22"/>
          <w:lang w:val="it-IT"/>
        </w:rPr>
        <w:t>P</w:t>
      </w:r>
      <w:r w:rsidR="00446D79">
        <w:rPr>
          <w:sz w:val="22"/>
          <w:szCs w:val="22"/>
          <w:lang w:val="it-IT"/>
        </w:rPr>
        <w:t xml:space="preserve">residente di </w:t>
      </w:r>
      <w:r w:rsidR="00446D79" w:rsidRPr="00CB09C8">
        <w:rPr>
          <w:sz w:val="22"/>
          <w:szCs w:val="22"/>
          <w:lang w:val="it-IT"/>
        </w:rPr>
        <w:t xml:space="preserve"> “</w:t>
      </w:r>
      <w:proofErr w:type="spellStart"/>
      <w:r w:rsidR="00446D79" w:rsidRPr="00CB09C8">
        <w:rPr>
          <w:sz w:val="22"/>
          <w:szCs w:val="22"/>
          <w:lang w:val="it-IT"/>
        </w:rPr>
        <w:t>Mariposa</w:t>
      </w:r>
      <w:proofErr w:type="spellEnd"/>
      <w:r w:rsidR="00446D79" w:rsidRPr="00CB09C8">
        <w:rPr>
          <w:sz w:val="22"/>
          <w:szCs w:val="22"/>
          <w:lang w:val="it-IT"/>
        </w:rPr>
        <w:t xml:space="preserve"> per i celiaci O</w:t>
      </w:r>
      <w:r w:rsidR="00446D79">
        <w:rPr>
          <w:sz w:val="22"/>
          <w:szCs w:val="22"/>
          <w:lang w:val="it-IT"/>
        </w:rPr>
        <w:t>DV"</w:t>
      </w:r>
      <w:r w:rsidR="00446D79" w:rsidRPr="00CB09C8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con sede operativa e legale presso il Policlinico Umberto I (</w:t>
      </w:r>
      <w:hyperlink r:id="rId4" w:history="1">
        <w:r w:rsidRPr="001D2C4C">
          <w:rPr>
            <w:rStyle w:val="Collegamentoipertestuale"/>
            <w:sz w:val="22"/>
            <w:szCs w:val="22"/>
            <w:lang w:val="it-IT"/>
          </w:rPr>
          <w:t>info</w:t>
        </w:r>
        <w:r w:rsidRPr="001D2C4C">
          <w:rPr>
            <w:rStyle w:val="Collegamentoipertestuale"/>
            <w:sz w:val="24"/>
            <w:szCs w:val="24"/>
            <w:lang w:val="it-IT"/>
          </w:rPr>
          <w:t>@mariposaonlus.it</w:t>
        </w:r>
      </w:hyperlink>
      <w:r>
        <w:rPr>
          <w:sz w:val="24"/>
          <w:szCs w:val="24"/>
          <w:lang w:val="it-IT"/>
        </w:rPr>
        <w:t>, www.mariposaonlus.it).</w:t>
      </w:r>
    </w:p>
    <w:p w:rsidR="00446D79" w:rsidRDefault="00446D79"/>
    <w:p w:rsidR="00D94A15" w:rsidRDefault="00D94A15"/>
    <w:p w:rsidR="00C52C72" w:rsidRDefault="00C52C72"/>
    <w:sectPr w:rsidR="00C52C72" w:rsidSect="00EE0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6"/>
  <w:proofState w:spelling="clean"/>
  <w:defaultTabStop w:val="708"/>
  <w:hyphenationZone w:val="283"/>
  <w:characterSpacingControl w:val="doNotCompress"/>
  <w:compat>
    <w:useFELayout/>
  </w:compat>
  <w:rsids>
    <w:rsidRoot w:val="00DA7359"/>
    <w:rsid w:val="00027490"/>
    <w:rsid w:val="00042440"/>
    <w:rsid w:val="00050F48"/>
    <w:rsid w:val="00092B35"/>
    <w:rsid w:val="0014100B"/>
    <w:rsid w:val="0020116B"/>
    <w:rsid w:val="002A156F"/>
    <w:rsid w:val="002D2BC8"/>
    <w:rsid w:val="00325B6B"/>
    <w:rsid w:val="00344D4E"/>
    <w:rsid w:val="003A4B4F"/>
    <w:rsid w:val="003B46EC"/>
    <w:rsid w:val="003B7119"/>
    <w:rsid w:val="003C42E3"/>
    <w:rsid w:val="004272BF"/>
    <w:rsid w:val="00446D79"/>
    <w:rsid w:val="004A2EFE"/>
    <w:rsid w:val="00533181"/>
    <w:rsid w:val="00595F93"/>
    <w:rsid w:val="005C29EE"/>
    <w:rsid w:val="005F4909"/>
    <w:rsid w:val="005F4F9D"/>
    <w:rsid w:val="00614549"/>
    <w:rsid w:val="00677557"/>
    <w:rsid w:val="0068100F"/>
    <w:rsid w:val="006B3FF5"/>
    <w:rsid w:val="007312FA"/>
    <w:rsid w:val="00772532"/>
    <w:rsid w:val="00891DA4"/>
    <w:rsid w:val="00976946"/>
    <w:rsid w:val="00997187"/>
    <w:rsid w:val="009A126B"/>
    <w:rsid w:val="009C4FD1"/>
    <w:rsid w:val="00BC3D48"/>
    <w:rsid w:val="00BD02CD"/>
    <w:rsid w:val="00BF3979"/>
    <w:rsid w:val="00C109D5"/>
    <w:rsid w:val="00C42F6A"/>
    <w:rsid w:val="00C52C72"/>
    <w:rsid w:val="00C8794E"/>
    <w:rsid w:val="00CB12E4"/>
    <w:rsid w:val="00D16C56"/>
    <w:rsid w:val="00D2262E"/>
    <w:rsid w:val="00D94A15"/>
    <w:rsid w:val="00DA7359"/>
    <w:rsid w:val="00E1162B"/>
    <w:rsid w:val="00EA2984"/>
    <w:rsid w:val="00EB1658"/>
    <w:rsid w:val="00ED5C55"/>
    <w:rsid w:val="00EE0D31"/>
    <w:rsid w:val="00F52669"/>
    <w:rsid w:val="00FB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F5266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OiaeaeiYiio2">
    <w:name w:val="O?ia eaeiYiio 2"/>
    <w:basedOn w:val="Normale"/>
    <w:rsid w:val="00C109D5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ko-KR"/>
    </w:rPr>
  </w:style>
  <w:style w:type="paragraph" w:customStyle="1" w:styleId="Default">
    <w:name w:val="Default"/>
    <w:rsid w:val="0068100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Aeeaoaeaa1">
    <w:name w:val="A?eeaoae?aa 1"/>
    <w:basedOn w:val="Normale"/>
    <w:next w:val="Normale"/>
    <w:rsid w:val="00772532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ko-KR"/>
    </w:rPr>
  </w:style>
  <w:style w:type="character" w:styleId="Collegamentoipertestuale">
    <w:name w:val="Hyperlink"/>
    <w:basedOn w:val="Carpredefinitoparagrafo"/>
    <w:uiPriority w:val="99"/>
    <w:unhideWhenUsed/>
    <w:rsid w:val="002D2BC8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BD02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ariposaonlu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24</cp:revision>
  <dcterms:created xsi:type="dcterms:W3CDTF">2024-08-04T15:20:00Z</dcterms:created>
  <dcterms:modified xsi:type="dcterms:W3CDTF">2024-09-05T06:36:00Z</dcterms:modified>
</cp:coreProperties>
</file>